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FE5" w:rsidRDefault="000E4FE5" w:rsidP="00A1764A">
      <w:pPr>
        <w:shd w:val="clear" w:color="auto" w:fill="FFFFFF"/>
        <w:spacing w:before="266" w:line="482" w:lineRule="exact"/>
        <w:outlineLvl w:val="0"/>
        <w:rPr>
          <w:rFonts w:ascii="Arial" w:hAnsi="Arial"/>
          <w:b/>
          <w:bCs/>
          <w:color w:val="000000"/>
          <w:spacing w:val="-3"/>
          <w:sz w:val="32"/>
          <w:szCs w:val="32"/>
        </w:rPr>
      </w:pPr>
    </w:p>
    <w:p w:rsidR="000E4FE5" w:rsidRDefault="000E4FE5" w:rsidP="00D90F89">
      <w:pPr>
        <w:shd w:val="clear" w:color="auto" w:fill="FFFFFF"/>
        <w:spacing w:before="266" w:line="482" w:lineRule="exact"/>
        <w:jc w:val="center"/>
        <w:outlineLvl w:val="0"/>
        <w:rPr>
          <w:b/>
          <w:bCs/>
          <w:color w:val="000000"/>
          <w:spacing w:val="-3"/>
          <w:sz w:val="40"/>
          <w:szCs w:val="40"/>
        </w:rPr>
      </w:pPr>
    </w:p>
    <w:p w:rsidR="000E4FE5" w:rsidRDefault="000E4FE5" w:rsidP="00D90F89">
      <w:pPr>
        <w:shd w:val="clear" w:color="auto" w:fill="FFFFFF"/>
        <w:spacing w:before="266" w:line="482" w:lineRule="exact"/>
        <w:jc w:val="center"/>
        <w:outlineLvl w:val="0"/>
        <w:rPr>
          <w:b/>
          <w:bCs/>
          <w:color w:val="000000"/>
          <w:spacing w:val="-3"/>
          <w:sz w:val="40"/>
          <w:szCs w:val="40"/>
        </w:rPr>
      </w:pPr>
    </w:p>
    <w:p w:rsidR="000E4FE5" w:rsidRDefault="000E4FE5" w:rsidP="00D90F89">
      <w:pPr>
        <w:shd w:val="clear" w:color="auto" w:fill="FFFFFF"/>
        <w:spacing w:before="266" w:line="482" w:lineRule="exact"/>
        <w:jc w:val="center"/>
        <w:outlineLvl w:val="0"/>
        <w:rPr>
          <w:b/>
          <w:bCs/>
          <w:color w:val="000000"/>
          <w:spacing w:val="-3"/>
          <w:sz w:val="40"/>
          <w:szCs w:val="40"/>
        </w:rPr>
      </w:pPr>
    </w:p>
    <w:p w:rsidR="000E4FE5" w:rsidRPr="00C316F4" w:rsidRDefault="000E4FE5" w:rsidP="00D90F89">
      <w:pPr>
        <w:shd w:val="clear" w:color="auto" w:fill="FFFFFF"/>
        <w:spacing w:before="266" w:line="482" w:lineRule="exact"/>
        <w:jc w:val="center"/>
        <w:outlineLvl w:val="0"/>
        <w:rPr>
          <w:b/>
          <w:bCs/>
          <w:color w:val="000000"/>
          <w:spacing w:val="-3"/>
          <w:sz w:val="40"/>
          <w:szCs w:val="40"/>
        </w:rPr>
      </w:pPr>
      <w:r w:rsidRPr="00C316F4">
        <w:rPr>
          <w:b/>
          <w:bCs/>
          <w:color w:val="000000"/>
          <w:spacing w:val="-3"/>
          <w:sz w:val="40"/>
          <w:szCs w:val="40"/>
        </w:rPr>
        <w:t>План:</w:t>
      </w:r>
    </w:p>
    <w:p w:rsidR="000E4FE5" w:rsidRPr="00C316F4" w:rsidRDefault="000E4FE5" w:rsidP="00D90F89">
      <w:pPr>
        <w:pStyle w:val="BodyText"/>
        <w:numPr>
          <w:ilvl w:val="0"/>
          <w:numId w:val="1"/>
        </w:numPr>
        <w:rPr>
          <w:b w:val="0"/>
          <w:sz w:val="40"/>
          <w:szCs w:val="40"/>
        </w:rPr>
      </w:pPr>
      <w:r w:rsidRPr="00C316F4">
        <w:rPr>
          <w:b w:val="0"/>
          <w:sz w:val="40"/>
          <w:szCs w:val="40"/>
        </w:rPr>
        <w:t>Дефекты кисломолочных продуктов и меры их предупреждения.</w:t>
      </w:r>
    </w:p>
    <w:p w:rsidR="000E4FE5" w:rsidRDefault="000E4FE5" w:rsidP="00C316F4">
      <w:pPr>
        <w:pStyle w:val="BodyText"/>
        <w:numPr>
          <w:ilvl w:val="0"/>
          <w:numId w:val="1"/>
        </w:numPr>
        <w:rPr>
          <w:b w:val="0"/>
          <w:sz w:val="40"/>
          <w:szCs w:val="40"/>
        </w:rPr>
      </w:pPr>
      <w:r w:rsidRPr="00C316F4">
        <w:rPr>
          <w:b w:val="0"/>
          <w:sz w:val="40"/>
          <w:szCs w:val="40"/>
        </w:rPr>
        <w:t>Товароведная характеристика и ассортимент пищевых концентратов</w:t>
      </w:r>
      <w:r>
        <w:rPr>
          <w:b w:val="0"/>
          <w:sz w:val="40"/>
          <w:szCs w:val="40"/>
        </w:rPr>
        <w:t>.</w:t>
      </w:r>
    </w:p>
    <w:p w:rsidR="000E4FE5" w:rsidRDefault="000E4FE5" w:rsidP="00C316F4">
      <w:pPr>
        <w:pStyle w:val="BodyText"/>
        <w:numPr>
          <w:ilvl w:val="0"/>
          <w:numId w:val="1"/>
        </w:numPr>
        <w:rPr>
          <w:b w:val="0"/>
          <w:sz w:val="40"/>
          <w:szCs w:val="40"/>
        </w:rPr>
      </w:pPr>
      <w:r w:rsidRPr="00C316F4">
        <w:rPr>
          <w:b w:val="0"/>
          <w:sz w:val="40"/>
          <w:szCs w:val="40"/>
        </w:rPr>
        <w:t>Влияние сырья и процессов производства на качество соленой рыбы</w:t>
      </w:r>
      <w:r>
        <w:rPr>
          <w:b w:val="0"/>
          <w:sz w:val="40"/>
          <w:szCs w:val="40"/>
        </w:rPr>
        <w:t>.</w:t>
      </w:r>
    </w:p>
    <w:p w:rsidR="000E4FE5" w:rsidRPr="00C316F4" w:rsidRDefault="000E4FE5" w:rsidP="00C316F4">
      <w:pPr>
        <w:pStyle w:val="BodyText"/>
        <w:numPr>
          <w:ilvl w:val="0"/>
          <w:numId w:val="1"/>
        </w:numPr>
        <w:rPr>
          <w:b w:val="0"/>
          <w:sz w:val="40"/>
          <w:szCs w:val="40"/>
        </w:rPr>
      </w:pPr>
      <w:r>
        <w:rPr>
          <w:b w:val="0"/>
          <w:sz w:val="40"/>
          <w:szCs w:val="40"/>
        </w:rPr>
        <w:t>Литература.</w:t>
      </w:r>
    </w:p>
    <w:p w:rsidR="000E4FE5" w:rsidRDefault="000E4FE5" w:rsidP="001435CC"/>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lang w:val="en-US"/>
        </w:rPr>
      </w:pPr>
    </w:p>
    <w:p w:rsidR="000E4FE5" w:rsidRDefault="000E4FE5" w:rsidP="00BA51A8">
      <w:pPr>
        <w:pStyle w:val="NormalWeb"/>
        <w:jc w:val="center"/>
        <w:rPr>
          <w:b/>
          <w:bCs/>
          <w:lang w:val="en-US"/>
        </w:rPr>
      </w:pPr>
    </w:p>
    <w:p w:rsidR="000E4FE5" w:rsidRPr="00427851" w:rsidRDefault="000E4FE5" w:rsidP="00BA51A8">
      <w:pPr>
        <w:pStyle w:val="NormalWeb"/>
        <w:jc w:val="center"/>
        <w:rPr>
          <w:b/>
          <w:bCs/>
          <w:lang w:val="en-U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Pr="00C316F4" w:rsidRDefault="000E4FE5" w:rsidP="002B582F">
      <w:pPr>
        <w:pStyle w:val="BodyText"/>
        <w:numPr>
          <w:ilvl w:val="0"/>
          <w:numId w:val="2"/>
        </w:numPr>
        <w:rPr>
          <w:b w:val="0"/>
          <w:sz w:val="40"/>
          <w:szCs w:val="40"/>
        </w:rPr>
      </w:pPr>
      <w:r w:rsidRPr="00C316F4">
        <w:rPr>
          <w:b w:val="0"/>
          <w:sz w:val="40"/>
          <w:szCs w:val="40"/>
        </w:rPr>
        <w:t>Дефекты кисломолочных продуктов и меры их предупреждения.</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Кисломолочные продукты - это продукты, вырабатываемые сквашиванием молока или сливок чистыми культурами молочнокислых бактерий с добавлением или без добавления дрожжей или уксуснокислых бактерий. Некоторые кисломолочные продукты получают в результате только молочнокислого брожения; при этом образуется достаточно плотный, однородный сгусток с выраженным кисломолочным вкусом. Другие же продукты получают в результате смешенного брожения - молочнокислого и спиртового.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К группе кисломолочных продуктов относят молочные продукты, вырабатываемые на основе молочнокислого брожения. Это творог, творожные изделия, сметана, кефир, простокваша, ацидофильные продукты, кумыс, йогурт. Наряду с высокой пищевой ценностью они обладают диетическими и лечебными свойствами, обусловленными наличием молочной кислоты и углекислого газа (кефир, кумыс), способствующих улучшению пищеварения, более высоким по сравнению с молоком содержанием витаминов С и В12. Создавая кислую среду в кишечнике, молочная кислота оказывает благотворное влияние на процесс пищеварения. Молочная кислота обладает консервирующим действием, что увеличивает срок хранения кисломолочных продуктов. Часть молочнокислых бактерий выделяет антибиотики, которые подавляют возбудителей тифа, туберкулеза и других болезней.</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w:t>
      </w:r>
      <w:r w:rsidRPr="00D85F2F">
        <w:rPr>
          <w:sz w:val="28"/>
          <w:szCs w:val="28"/>
          <w:u w:val="single"/>
        </w:rPr>
        <w:t>Сметана</w:t>
      </w:r>
      <w:r w:rsidRPr="00D85F2F">
        <w:rPr>
          <w:sz w:val="28"/>
          <w:szCs w:val="28"/>
        </w:rPr>
        <w:t>. Это русский национальный продукт. Среди других кисломолочных продуктов сметана выделяется повышенной калорийностью. В сметане в 7—10 раз больше витаминов А и Е, чем в молоке. В других странах ее выпускают в ограниченном количестве, называя русскими сливками. Получают ее из пастеризованных сливок путем заквашивания их чистыми культурами молочнокислых бактерий, после чего выдерживают для созревания. Заквашивают сливки при температуре 18—20°С в течение нескольких часов, при этом кислотность повышается до 65°</w:t>
      </w:r>
      <w:r>
        <w:rPr>
          <w:sz w:val="28"/>
          <w:szCs w:val="28"/>
        </w:rPr>
        <w:t>С</w:t>
      </w:r>
      <w:r w:rsidRPr="00D85F2F">
        <w:rPr>
          <w:sz w:val="28"/>
          <w:szCs w:val="28"/>
        </w:rPr>
        <w:t>. Созревание сметаны проходит при температуре 3</w:t>
      </w:r>
      <w:r>
        <w:rPr>
          <w:sz w:val="28"/>
          <w:szCs w:val="28"/>
        </w:rPr>
        <w:t>-</w:t>
      </w:r>
      <w:r w:rsidRPr="00D85F2F">
        <w:rPr>
          <w:sz w:val="28"/>
          <w:szCs w:val="28"/>
        </w:rPr>
        <w:t>5°С за сутки. При этом жировые шарики затвердевают, белки набухают, продукт приобретает приятный вкус и аромат. За последние годы значительно расширился ассортимент сметаны с пониженным содержанием жира и повышенным — белка (вносят в виде казеинатов натрия).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В зависимости от массовой доли жира сметану подразделяют на: нежирную (10, 12, 14); маложирную (15, 17, 19); классическую (20, 22, 25, 28, 30, 32, 34); жирную (35, 37, 40, 42, 45, 48); высокожирную (50, 52, 55, 58).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Доброкачественная сметана должна иметь чистый кисломолочный вкус и запах с выраженным привкусом и ароматом, свойственными пастеризованному продукту. Для всех видов сметаны допускается наличие слабой горечи, незначительный привкус топленого масла. Консистенция однородная, в меру густая, глянцевитый вид. Сметана 20- и 25%-ной жирности может быть недостаточно густая, слегка вязкая, для сметаны 20%-ной жирности допустимо наличие одиночных пузырьков воздуха. Консистенция сметаны 40%-ной жирности плотная, не расплывающаяся. Для сметаны 1-го сорта допускается консистенция недостаточно густая, слегка комковатая, крупчатая, с наличием легкой тягучести. В сметане всех видов, кроме Любительской, допускается слабовыраженный кормовой привкус. Цвет должен быть белым, с кремовым оттенком, равномерным по всей массе. Для всех видов сметаны, кроме Любительской и сметаны высшего сорта, допускаются слабовыраженный привкус тары, наличие слабой горечи, незначительный привкус топленого масла. По стандарту нормируются кислотность, жирность, в сметане с белковыми наполнителями — массовая доля сухих веществ. Не допускаются патогенные микроорганизмы.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Не разрешается продажа сметаны с прогорклым, затхлым, плесневелым вкусом и запахом, с сильно выраженным кормовым привкусом, с кислым вкусом, тягучей, неоднородной консистенцией.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Упаковывают сметану в деревянные бочки — не более </w:t>
      </w:r>
      <w:smartTag w:uri="urn:schemas-microsoft-com:office:smarttags" w:element="metricconverter">
        <w:smartTagPr>
          <w:attr w:name="ProductID" w:val="36 см"/>
        </w:smartTagPr>
        <w:r w:rsidRPr="00D85F2F">
          <w:rPr>
            <w:sz w:val="28"/>
            <w:szCs w:val="28"/>
          </w:rPr>
          <w:t>50 кг</w:t>
        </w:r>
      </w:smartTag>
      <w:r w:rsidRPr="00D85F2F">
        <w:rPr>
          <w:sz w:val="28"/>
          <w:szCs w:val="28"/>
        </w:rPr>
        <w:t xml:space="preserve">, металлические — по 30—35 кг или алюминиевые бидоны — не более </w:t>
      </w:r>
      <w:smartTag w:uri="urn:schemas-microsoft-com:office:smarttags" w:element="metricconverter">
        <w:smartTagPr>
          <w:attr w:name="ProductID" w:val="36 см"/>
        </w:smartTagPr>
        <w:r w:rsidRPr="00D85F2F">
          <w:rPr>
            <w:sz w:val="28"/>
            <w:szCs w:val="28"/>
          </w:rPr>
          <w:t>10 кг</w:t>
        </w:r>
      </w:smartTag>
      <w:r w:rsidRPr="00D85F2F">
        <w:rPr>
          <w:sz w:val="28"/>
          <w:szCs w:val="28"/>
        </w:rPr>
        <w:t xml:space="preserve">. Фляги и бидоны плотно укупоривают крышками с резиновой или пергаментной прокладкой и •пломбируют. Расфасовывают сметану и в мелкую тару — стеклянные банки, парафинированные и полимерные стаканы с крышками, полимерные пакеты массой от 50 до </w:t>
      </w:r>
      <w:smartTag w:uri="urn:schemas-microsoft-com:office:smarttags" w:element="metricconverter">
        <w:smartTagPr>
          <w:attr w:name="ProductID" w:val="36 см"/>
        </w:smartTagPr>
        <w:r w:rsidRPr="00D85F2F">
          <w:rPr>
            <w:sz w:val="28"/>
            <w:szCs w:val="28"/>
          </w:rPr>
          <w:t>500 г</w:t>
        </w:r>
      </w:smartTag>
      <w:r w:rsidRPr="00D85F2F">
        <w:rPr>
          <w:sz w:val="28"/>
          <w:szCs w:val="28"/>
        </w:rPr>
        <w:t xml:space="preserve">. Любительскую сметану 40%-ной жирности выпускают в виде брикетов в пергаментной бумаге, кашированной фольгой. Диетическую сметану расфасовывают в стаканчики, банки по 100, 200, </w:t>
      </w:r>
      <w:smartTag w:uri="urn:schemas-microsoft-com:office:smarttags" w:element="metricconverter">
        <w:smartTagPr>
          <w:attr w:name="ProductID" w:val="36 см"/>
        </w:smartTagPr>
        <w:r w:rsidRPr="00D85F2F">
          <w:rPr>
            <w:sz w:val="28"/>
            <w:szCs w:val="28"/>
          </w:rPr>
          <w:t>300 г</w:t>
        </w:r>
      </w:smartTag>
      <w:r w:rsidRPr="00D85F2F">
        <w:rPr>
          <w:sz w:val="28"/>
          <w:szCs w:val="28"/>
        </w:rPr>
        <w:t>.</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Хранить сметану следует при температуре не выше 8°С не более 72 часов с момента выпуска.</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u w:val="single"/>
        </w:rPr>
        <w:t> Творог</w:t>
      </w:r>
      <w:r w:rsidRPr="00D85F2F">
        <w:rPr>
          <w:sz w:val="28"/>
          <w:szCs w:val="28"/>
        </w:rPr>
        <w:t>. Это белковый кисломолочный продукт. Кроме полноценного молочного белка он содержит ценные для человека минеральные вещества. Полезен творог для пожилых людей (обезжиренный), а также при туберкулезе легких и костей, заболеваниях желудка, почек. В зависимости от способа производства творог бывает: кислотно-сычужным — получают из пастеризованного молока с помощью кислоты и сычужного фермента; кислотным — из пастеризованного цельного или обезжиренного молока под действием молочной кислоты; раздельным — сначала получают обезжиренный творог, который затем смешивают со сливками (можно получить творог любой жирности).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По содержанию жира (в %) творог подразделяют на: обезжиренный (1,8); нежирный (2,0; 3,0; 3,8); классический (4,0; 5,0; 7,0; 9,0; 12,0; 15,0; 18,0); жирный (19,0; 20,0; 23,0). Мягкий диетический творог получают из обезжиренного молока с добавлением сливок. Творог крестьянский получают также из обезжиренного молока с добавлением сливок. Жира в нем не менее 5%. Домашний сыр, или зерненый творог со сливками, имеет зернистую структуру. Содержит 5% жира, 1% соли.</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По органолептическим показателям творог должен иметь консистенцию мягкую, мажушуюся, рассыпчатую, с наличием ощутимых частиц молочного белка; творог нежирный — незначительное выделение сыворотки. Вкус и запах чистые, кисломолочные; допускаются слабый кормовой привкус и наличие слабой горечи. Цвет — белый с кремовым оттенком, равномерный. Из физико-химических показателей стандартом нормируются жирность, массовая доля влаги, кислотность.</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К дефектам творога относят: кислый, горький, прогорклый, гнилостный, плесневелый, дрожжевой вкус, крошливую, сухую, грубую, тягучую консистенцию с загрязнениями.</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В продажу поступает творог весовой и в расфасованном виде. Творог жирный, полужирный и нежирный расфасовывают в виде брусков в пергамент, подпергамент, бумагу с полимерным покрытием, массой в основном по </w:t>
      </w:r>
      <w:smartTag w:uri="urn:schemas-microsoft-com:office:smarttags" w:element="metricconverter">
        <w:smartTagPr>
          <w:attr w:name="ProductID" w:val="36 см"/>
        </w:smartTagPr>
        <w:r w:rsidRPr="00D85F2F">
          <w:rPr>
            <w:sz w:val="28"/>
            <w:szCs w:val="28"/>
          </w:rPr>
          <w:t>250 г</w:t>
        </w:r>
      </w:smartTag>
      <w:r w:rsidRPr="00D85F2F">
        <w:rPr>
          <w:sz w:val="28"/>
          <w:szCs w:val="28"/>
        </w:rPr>
        <w:t xml:space="preserve">, творог диетический — в пакеты, стаканчики из полимерных материалов по 100, 200, </w:t>
      </w:r>
      <w:smartTag w:uri="urn:schemas-microsoft-com:office:smarttags" w:element="metricconverter">
        <w:smartTagPr>
          <w:attr w:name="ProductID" w:val="36 см"/>
        </w:smartTagPr>
        <w:r w:rsidRPr="00D85F2F">
          <w:rPr>
            <w:sz w:val="28"/>
            <w:szCs w:val="28"/>
          </w:rPr>
          <w:t>250 г</w:t>
        </w:r>
      </w:smartTag>
      <w:r w:rsidRPr="00D85F2F">
        <w:rPr>
          <w:sz w:val="28"/>
          <w:szCs w:val="28"/>
        </w:rPr>
        <w:t>.</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Весовой творог упаковывают в деревянные бочки (до </w:t>
      </w:r>
      <w:smartTag w:uri="urn:schemas-microsoft-com:office:smarttags" w:element="metricconverter">
        <w:smartTagPr>
          <w:attr w:name="ProductID" w:val="36 см"/>
        </w:smartTagPr>
        <w:r w:rsidRPr="00D85F2F">
          <w:rPr>
            <w:sz w:val="28"/>
            <w:szCs w:val="28"/>
          </w:rPr>
          <w:t>50 кг</w:t>
        </w:r>
      </w:smartTag>
      <w:r w:rsidRPr="00D85F2F">
        <w:rPr>
          <w:sz w:val="28"/>
          <w:szCs w:val="28"/>
        </w:rPr>
        <w:t xml:space="preserve">), металлические фляги (до </w:t>
      </w:r>
      <w:smartTag w:uri="urn:schemas-microsoft-com:office:smarttags" w:element="metricconverter">
        <w:smartTagPr>
          <w:attr w:name="ProductID" w:val="36 см"/>
        </w:smartTagPr>
        <w:r w:rsidRPr="00D85F2F">
          <w:rPr>
            <w:sz w:val="28"/>
            <w:szCs w:val="28"/>
          </w:rPr>
          <w:t>35 кг</w:t>
        </w:r>
      </w:smartTag>
      <w:r w:rsidRPr="00D85F2F">
        <w:rPr>
          <w:sz w:val="28"/>
          <w:szCs w:val="28"/>
        </w:rPr>
        <w:t xml:space="preserve">), алюминиевые бидоны (до </w:t>
      </w:r>
      <w:smartTag w:uri="urn:schemas-microsoft-com:office:smarttags" w:element="metricconverter">
        <w:smartTagPr>
          <w:attr w:name="ProductID" w:val="36 см"/>
        </w:smartTagPr>
        <w:r w:rsidRPr="00D85F2F">
          <w:rPr>
            <w:sz w:val="28"/>
            <w:szCs w:val="28"/>
          </w:rPr>
          <w:t>10 кг</w:t>
        </w:r>
      </w:smartTag>
      <w:r w:rsidRPr="00D85F2F">
        <w:rPr>
          <w:sz w:val="28"/>
          <w:szCs w:val="28"/>
        </w:rPr>
        <w:t xml:space="preserve">). Тару заполняют доверху, покрывают пергаментом, крышку плотно закрывают и маркируют; фасованный творог помещают в ящики или картонные коробки массой не более </w:t>
      </w:r>
      <w:smartTag w:uri="urn:schemas-microsoft-com:office:smarttags" w:element="metricconverter">
        <w:smartTagPr>
          <w:attr w:name="ProductID" w:val="36 см"/>
        </w:smartTagPr>
        <w:r w:rsidRPr="00D85F2F">
          <w:rPr>
            <w:sz w:val="28"/>
            <w:szCs w:val="28"/>
          </w:rPr>
          <w:t>12 кг</w:t>
        </w:r>
      </w:smartTag>
      <w:r w:rsidRPr="00D85F2F">
        <w:rPr>
          <w:sz w:val="28"/>
          <w:szCs w:val="28"/>
        </w:rPr>
        <w:t>, деревянные и полимерные ящики должны быть запломбированы, а картонные — оклеены бумажной лентой. В магазинах творог хранят при температуре до 8°С не более 36 часов.</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Для длительного хранения творог замораживают при температуре —25°С и хранят при температуре — 18°С: фасованный — до 6 мес., а весовой — до 4 мес., а при температуре —25°С — 6 мес.</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u w:val="single"/>
        </w:rPr>
        <w:t> Творожные изделия</w:t>
      </w:r>
      <w:r w:rsidRPr="00D85F2F">
        <w:rPr>
          <w:sz w:val="28"/>
          <w:szCs w:val="28"/>
        </w:rPr>
        <w:t>. Это белковые продукты из жирного, полужирного и нежирного творога, изготовленного из пастеризованного молока с добавлением сахара, сливочного масла, сливок, соли, а также вкусовых и ароматических веществ (цукатов, изюма, какао</w:t>
      </w:r>
      <w:r>
        <w:rPr>
          <w:sz w:val="28"/>
          <w:szCs w:val="28"/>
        </w:rPr>
        <w:t xml:space="preserve"> </w:t>
      </w:r>
      <w:r w:rsidRPr="00D85F2F">
        <w:rPr>
          <w:sz w:val="28"/>
          <w:szCs w:val="28"/>
        </w:rPr>
        <w:t>порошка, ванилина и др.).</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В зависимости от рецептуры и обработки их делят на сырки и массы, торты, кремы, пасты, творожные полуфабрикаты.</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Сырки и массы творожные получают путем измельчения и тщательного перемешивания творога с вкусовыми и ароматическими наполнителями.</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Сырки вырабатывают сладкие и соленые, повышенной жирности (от 20 до 26%), жирные (от 15 до 17%), полужирные (от 4,5 до 7%) и нежирные. В продажу поступают изделия с повышенным содержанием жира: масса и сырки Особые, сырки Детские, сырки базированные, сырки Славянские.</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Кремы отличаются от других творожных изделий более нежной консистенцией, содержат вкусовые и ароматические вещества и от 5 до 25% жира.</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Торты творожные изготовляют из творога, допрессованного до содержания 36% влаги, с добавлением сливочного масла, вкусовых ароматических веществ. Поверхность торта украшают сливочным кремом, цукатами, шоколадной глазурью и др. Содержание жира в продукте без отделки колеблется от 21 до 26%.</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Пасты белковые получают из пастеризованного молока путем сквашивания с последующим удалением части сыворотки. Содержат небольшое количество жира, но богаты ценным молочным белком, а использование в производстве ацидофильной палочки повышает их биологическую ценность. Ассортимент: молочно-белковая паста Здоровье, ацидофильная, ацидофильная Столичная и др. В зависимости от вида сырья выпускают пасты с содержанием жира 4,5 и 8%, нежирные, с сахаром и без сахара, плодово-ягодные, с лимоном, с витамином С.</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Форма изделий может быть различной. Консистенция — однородная, нежная, в меру плотная, соответствующая каждому виду изделий; для сырков и сырковых масс жирных, полужирных, нежирных допускается слегка мучнистая. Вкус и запах — чистые, кисломолочные, с выраженным вкусом и ароматом введенных наполнителей, без посторонних привкусов и запахов; для сырков и сырковых масс жирных, полужирных и нежирных допустимы слабовыраженные кормовой привкус и привкус тары. Цвет изделий должен быть молочно-белым с кремовым оттенком, равномерным по всей массе. Глазированные сырки равномерно покрывают шоколадной, жировой глазурью. На нижней стороне сырков допустимо просвечивание творожной массы. Глазурь не должна прилипать к упаковочному материалу. Упаковка должна быть плотной, без повреждений.</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Творожная масса поступает в продажу весовая и в расфасованном виде. Весовую массу упаковывают в чистые деревянные бочки (до 50 кг), металлические фляги (до 35 кг), алюминиевые бидоны (до 10 кг). Тару доверху заполняют творожной массой, сверху кладут пергамент, плотно накрывают крышкой. Фляги должны иметь резиновую прокладку и быть опломбированы. Расфасованную творожную массу и сырки упаковывают в тонкий подпергамент, алюминиевую фольгу: сырки — по 50, 100 г, творожную массу — по 250, 500 г; затем укладывают в картонные коробки, деревянные или полимерные ящики массой не более 12 кг, высотой не более чем в три ряда.</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Торты творожные упаковывают в картонные коробки, выложенные пергаментом, масса изделия — 250, 500, 1000 и 2000 г. Кремы и пастообразные сырки расфасовывают в стеклянные баночки, картонные стаканчики с полимерным покрытием от 50 до 250 г. Затем их маркируют, указывая название предприятия-изготовителя, наименование и жирность изделия, массу нетто, дату выработки, состав, калорийность и др. В магазинах творожные изделия хранят 36 часов при температуре не более 8°С, а торты творожные — 24 часа.</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w:t>
      </w:r>
      <w:r w:rsidRPr="00D85F2F">
        <w:rPr>
          <w:sz w:val="28"/>
          <w:szCs w:val="28"/>
          <w:u w:val="single"/>
        </w:rPr>
        <w:t>Творожные полуфабрикаты</w:t>
      </w:r>
      <w:r w:rsidRPr="00D85F2F">
        <w:rPr>
          <w:sz w:val="28"/>
          <w:szCs w:val="28"/>
        </w:rPr>
        <w:t>. Вырабатывают творожные полуфабрикаты из творога и муки. Перед употреблением в пищу требуются дополнительная разделка и термическая обработка. Вырабатывают следующие виды полуфабрикатов: Тесто для сырников, Сырники, Тесто для вареников и Вареники с творогом, Блинчики с нежирным творогом, Запеканка без изюма и с изюмом.</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Сырники должны иметь цилиндрическую или округлую форму; вареники с творогом — форму пельменей; блинчики с творогом и запеканка фасованная — прямоугольную. Сырники должны быть панированы в муке. Все изделия должны быть не слипшимися и не деформированными, края вареников с творогом — хорошо заделанными. Замороженные вареники при встряхивании должны издавать ясный звук. Творожные полуфабрикаты должны быть чистыми, без посторонних привкусов и запахов.</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Упаковывают творожные полуфабрикаты в пергамент, полиэтиленовые пленки, картонные коробки или пакеты по 250—1000 г. Хранят их при температуре 4—8°С в течение 36 часов, вареники, замороженные при температуре не выше — 10°С, не более 15 сут.</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К диетическим кисломолочным продуктам (напиткам) относят простоквашу, кефир, кумыс, йогурт, ацидофильные напитки. По составу они близки к молоку, но усваиваются лучше.</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Производство кисломолочных напитков осуществляется двумя способами: термостатным (молоко после внесения закваски разливают в бутылки, банки и переносят в помещения с определенной температурой — термостаты, где продукты получаются с ненарушенным сгустком) и резервуарным (сквашивание и охлаждение молока осуществляются в резервуарах при периодическом помешивании, поэтому напитки имеют нарушенный сгусток).</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По виду применяемых основных заквасок диетические молочнокислые продукты разделяют на простокваши, продукты смешанного брожения и ацидофильные.</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w:t>
      </w:r>
      <w:r w:rsidRPr="00D85F2F">
        <w:rPr>
          <w:sz w:val="28"/>
          <w:szCs w:val="28"/>
          <w:u w:val="single"/>
        </w:rPr>
        <w:t>Простокваша</w:t>
      </w:r>
      <w:r w:rsidRPr="00D85F2F">
        <w:rPr>
          <w:sz w:val="28"/>
          <w:szCs w:val="28"/>
        </w:rPr>
        <w:t>. Получают простоквашу из молока коровьего пастеризованного, стерилизованного или топленого путем сквашивания его чистыми культурами молочнокислых бактерий. Ее вырабатывают с добавлением или без добавления дрожжей, вкусовых и ароматических веществ и витамина С. По содержанию жира (в %) простоквашу делят на: обезжиренную; нежирную (0,3; 0,5; 1,0); маложирную (1,2; 1,5; 2,0; 2,5); классическую (2,7; 3,0; 3,2; 3,5; 4,0; 4,5); жирную (4,7; 5,0; 5,5; 6,0; 6,5; 7,0); высокожирную (7,2; 7,5; 8,0; 8,5; 9,0; 9,5).</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Обыкновенную простоквашу вырабатывают из цельного или обезжиренного молока, сквашенного чистыми культурами молочнокислых бактерий. Она имеет нежный кисломолочный вкус, сгусток — плотный, без газообразования.</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Мечниковская простокваша отличается от обыкновенной более острым кисловатым вкусом, так как в закваску вводят болгарскую палочку.</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Ацидофильную простоквашу вырабатывают из молока, сквашенного чистыми культурами молочнокислых бактерий и ацидофильной палочки. Сгусток — слегка тягучий, вкус — приятный кисломолочный.</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Южную простоквашу изготовляют путем сквашивания молока чистыми культурами молочнокислых бактерий и болгарской палочки с добавлением дрожжей. Ее консистенция должна быть нежной, слегка тягучей, вкус кислее, чем у простокваши других видов.</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Ряженку получают из смеси молока и сливок, выдержанных при температуре 95°С в течение 3 часов. Она имеет белый цвет с кремо- ватым оттенком и привкус топленого молока.</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Варенец готовят сквашиванием стерилизованного или топленого молока чистыми культурами молочнокислых стрептококков с добавлением или без добавления болгарской палочки.</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Слоеную простоквашу вырабатывают из цельного молока, сквашенного чистыми культурами молочнокислых бактерий и болгарской палочки с добавлением джема или варенья.</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Простокваша должна иметь ненарушенный или нарушенный, в меру плотный сгусток и незначительное отделение сыворотки на поверхности, у ацидофильной и южной простокваш сгусток слегка тягучий, для ряженки и варенца допускается нарушенный сгусток сметанообразной консистенции, в слоеной простокваше слой варенья или джема должен быть на дне баночки. Вкус и запах простокваши должны быть чистыми, кисломолочными, без посторонних привкусов и запахов, у ряженки и варенца — с ясно выраженным привкусом пастеризации. Цвет — молочно-белый или слегка кремоватый.</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Не допускается в продажу простокваша с посторонними вкусом и запахом, со вспученной и жидкой консистенцией, с загрязнением, в нарушенной упаковке.</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Хранят простоквашу при температуре не выше 8°С не более 36 часов.</w:t>
      </w:r>
    </w:p>
    <w:p w:rsidR="000E4FE5"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w:t>
      </w:r>
      <w:r w:rsidRPr="00D85F2F">
        <w:rPr>
          <w:sz w:val="28"/>
          <w:szCs w:val="28"/>
          <w:u w:val="single"/>
        </w:rPr>
        <w:t>Йогурт</w:t>
      </w:r>
      <w:r w:rsidRPr="00D85F2F">
        <w:rPr>
          <w:sz w:val="28"/>
          <w:szCs w:val="28"/>
        </w:rPr>
        <w:t xml:space="preserve"> — национальный продукт типа простокваши народов Среднего Востока. </w:t>
      </w:r>
      <w:r>
        <w:rPr>
          <w:sz w:val="28"/>
          <w:szCs w:val="28"/>
        </w:rPr>
        <w:t xml:space="preserve">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Это кисломолочный напиток с повышенным содержанием сухих обезжиренных веществ молока. Он является особенно полезным, так как полноценного белка в нем больше, чем в других кисломолочных напитках. Для получения йогурта используют молоко цельное и обезжиренное, добавляют сухое молоко, сливки, плодово-ягодные сиропы, целые или кусочки плодов, ягод. В зависимости от применяемого сырья йогурты подразделяют на йогурт из натурального молока; йогурт из нормализованного молока (или нормализованных сливок); йогурт из восстановленного (или частично восстановленного) молока. В зависимости от введенных пищевкусовых продуктов, ароматизаторов и пищевых добавок йогурт подразделяют на фруктовый (овощной) и ароматизированный. В зависимости от содержания жира выпускают молочный нежирный (не более 0,1%); молочный пониженной жирности (0,3—1,0%); молочный полужирный (1,2—2,5%); молочный классический (2,7— 4,5%); молочно-сливочный (4,7—7,0%); сливочно-молочный (7,5— 9,5%); сливочный (не менее 10%).</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По внешнему виду и консистенции это однородная жидкость, в меру вязкая. При использовании вкусоароматических пищевых добавок — с наличием их включений. Вкус и запах — чистые, кисломолочные, без посторонних привкусов и запахов, для сладкого — в меру сладкий вкус, для фруктового (овощного) — выраженный вкус и аромат добавленных плодов, ягод, овощей. Цвет — молочно-белый, равномерный по всей массе, при выработке с вкусоароматическими добавками и пищевыми красителями — обусловлен цветом введенных добавок. Кислотность — 75-140Т.</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w:t>
      </w:r>
      <w:r w:rsidRPr="00D85F2F">
        <w:rPr>
          <w:sz w:val="28"/>
          <w:szCs w:val="28"/>
          <w:u w:val="single"/>
        </w:rPr>
        <w:t>Кефир</w:t>
      </w:r>
      <w:r w:rsidRPr="00D85F2F">
        <w:rPr>
          <w:sz w:val="28"/>
          <w:szCs w:val="28"/>
        </w:rPr>
        <w:t>. Это продукт с освежающим, слегка острым кисломолочным вкусом и консистенцией, напоминающей жидкую сметану. Его относят к продуктам смешанного брожения (молочнокислого и спиртового). Вырабатывают кефир из пастеризованного молока, цельного или обезжиренного, заквашиванием кефирными грибками или чистыми культурами молочнокислых бактерий и кефирными грибками. Одно- или двухдневный кефир оказывает на кишечник слегка послабляющее действие, нежирный — усиливает выведение жидкости из организма, поэтому полезен людям, страдающим диабетом, заболеваниями сердца и почек. Родиной кефира является Северная Осетия. В России он известен с середины XIX в.</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В зависимости от содержания жира (в %) кефир различают: обезжиренный (0,1); нежирный (0,3; 0,5; 1,0); маложирный (1,2; 1,5; 2,0; 2,5); классический (2,7; 3,0; 3,2; 3,5; 4,0; 4,5); жирный (4,7; 5,0; 5,5; 6,0; 6,5; 7,0); высокожирный (7,2; 7,5; 8,0; 8,5; 9,0; 9,5).</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Консистенция кефира должна быть однородной, с нарушенным или ненарушенным сгустком, для фруктового нежирного и 1%-ной жирности — жидкая, для фруктового 2,5%-ной жирности — полужидкая, допускается газообразование в виде отдельных глазков. Вкус и запах кефира должны быть чистыми, кисломолочными, освежающими, слегка острыми, без посторонних привкусов и запахов, для кефира фруктового — с привкусом фруктового сиропа. Цвет — молочно-белый или слегка кремовый, для кефира фруктового — цвет фруктового сиропа, равномерно распределенного по всей массе. Кислотность кефира составляет 85—130°Т, содержание спирта — 0,6%.</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Не допускается к приемке кефир с горьким, аммиачным, кормовым и другими привкусами и запахами.</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Срок хранения кефира не более 36 часов.</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w:t>
      </w:r>
      <w:r w:rsidRPr="00D85F2F">
        <w:rPr>
          <w:sz w:val="28"/>
          <w:szCs w:val="28"/>
          <w:u w:val="single"/>
        </w:rPr>
        <w:t>Кумыс</w:t>
      </w:r>
      <w:r w:rsidRPr="00D85F2F">
        <w:rPr>
          <w:sz w:val="28"/>
          <w:szCs w:val="28"/>
        </w:rPr>
        <w:t>. Это кисломолочный напиток из кобыльего или обезжиренного коровьего молока. Как и кефир, является продуктом спиртового и молочнокислого брожения (смешанного брожения). Питательная свойства кумыса обусловлены содержанием белков, наличием витаминов группы В и С, а также антибиотиков, подавляющих развитие болезнетворных микробов, в том числе туберкулезной палочки. Кумыс возбуждает аппетит, активизирует работу сердца, сосудов, уменьшает утомляемость, повышает работоспособность, улучшает усвоение пищи. Он полезен для больных туберкулезом легких, при пониженном артериальном давлении, малокровии и других заболеваниях. Русские врачи первыми в мире создали школу кумысолечения.</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В зависимости от продолжительности созревания различают кумыс слабый (однодневный) с содержанием спирта до 1 % и кислотностью 70—80°Т, средний (двухдневный) — спирта до 1,75% и кислотностью 81—100°Т, крепкий (трехдневный) — спирта до 2,5% и кислотностью 101—120°Т.</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Требования к качеству кумыса. Кумыс должен иметь газированную (пенящуюся) консистенцию, без отстоя сыворотки и свернувшегося белка. Цвет — молочно-белый с легким сероватым оттенком. Вкус и запах — чистые, кисломолочные, освежающие, острые. Содержание жира должно быть не менее 0,8%.</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Не допускается в продажу кумыс со вкусом и запахом уксусной кислоты, с творожистой консистенцией, в нарушенной упаковке, с механическим загрязнением. Расфасовывают кумыс в стеклянные бутылки емкостью 0,5 л. Кумыс можно хранить до 48 часов.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u w:val="single"/>
        </w:rPr>
        <w:t>Ацидофильные напитки</w:t>
      </w:r>
      <w:r w:rsidRPr="00D85F2F">
        <w:rPr>
          <w:sz w:val="28"/>
          <w:szCs w:val="28"/>
        </w:rPr>
        <w:t>. Вырабатывают их из пастеризованного молока сквашиванием чистыми культурами ацидофильной палочки (могут быть добавлены и другие молочнокислые бактерии). Возможна добавка сахара и ароматических веществ (ванилин, корица). К ацидофильным напиткам относят ацидофильное и ацидофильно-дрожжевое молоко, ацидофилин.</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Ацидофильное молоко готовят из пастеризованного коровьего молока, сквашенного ацидофильной палочкой. Вырабатывают его жирным, жирным сладким, медовым, обезжиренным, обезжиренным сладким. Консистенция слегка тягучая.</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Ацидофильно-дрожжевое молоко получают заквашиванием пастеризованного молока чистыми культурами ацидофильной палочки и молочных дрожжей. Вкус острый, кисловатый, освежающий, с легким спиртовым привкусом.</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Ацидофилин готовят из цельного или обезжиренного молока, сквашенного чистыми культурами ацидофильной палочки, молочнокислого стрептококка и кефирной закваски. Выпускают жирный, жирный сладкий, обезжиренный и обезжиренно-сладкий. Консистенция представляет собой плотный сгусток, после взбалтывания это однородная жидкая масса с незначительным газообразованием. Вкус и запах — кисломолочные.</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Не допускаются в продажу ацидофильные продукты с отделением сыворотки, имеющие горький, затхлый, резко выраженный кислый, кормовой, уксуснокислый и другие посторонние привкусы и запахи.</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Срок хранения напитков при температуре не выше 8°С — не более 36 часов с момента окончания технологического процесса.</w:t>
      </w:r>
    </w:p>
    <w:p w:rsidR="000E4FE5"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Предприятия — изготовители молочной продукции вырабатывают также диетические молочнокислые продукты: напитки Снежок (сладкий и плодово-ягодный), Южный, Юность; Свежесть и Новинка (оба из пахты), Молочный квас (из сыворотки) и др. В производстве многих напитков широко используют бифидобактерии, которые характерны для желудочно-кишечного тракта новорожденных, а также ацидофильную палочку. Использование бифидобактерий повышает устойчивость организма к инфекционным заболеваниям и неблагоприятным факторам внешней среды.</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p>
    <w:p w:rsidR="000E4FE5" w:rsidRPr="00D85F2F" w:rsidRDefault="000E4FE5" w:rsidP="00D85F2F">
      <w:pPr>
        <w:pStyle w:val="NormalWeb"/>
        <w:tabs>
          <w:tab w:val="left" w:pos="9781"/>
        </w:tabs>
        <w:spacing w:before="0" w:beforeAutospacing="0" w:after="0" w:afterAutospacing="0"/>
        <w:ind w:firstLine="284"/>
        <w:jc w:val="both"/>
        <w:rPr>
          <w:sz w:val="28"/>
          <w:szCs w:val="28"/>
          <w:u w:val="single"/>
        </w:rPr>
      </w:pPr>
      <w:r w:rsidRPr="00D85F2F">
        <w:rPr>
          <w:bCs/>
          <w:sz w:val="28"/>
          <w:szCs w:val="28"/>
          <w:u w:val="single"/>
        </w:rPr>
        <w:t>Существует следующий ряд дефектов молочнокислых продуктов.</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Наиболее распространенными являются пороки вкуса и консистенции.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bCs/>
          <w:sz w:val="28"/>
          <w:szCs w:val="28"/>
        </w:rPr>
        <w:t xml:space="preserve">Дефекты вкуса.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Излишне кислый вкус является следствием запоздалого охлаждения после сквашивания или продолжительного сквашивания;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Горький вкус образуется в сыром молоке при длительном его хранении в условиях пониженной температуры;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Металлический привкус появляется в продуктах при длительном хранении плохо луженной посуде;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Дрожжевой привкус возникает в твороге при длительном хранении его в плотно набитых кадках или не своевременном охлаждении; </w:t>
      </w:r>
    </w:p>
    <w:p w:rsidR="000E4FE5" w:rsidRPr="00427851"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Прогорклый в сметане и жирном твороге образуется в результате деятельности микроорганизмов, разлагающих жир; </w:t>
      </w:r>
    </w:p>
    <w:p w:rsidR="000E4FE5" w:rsidRPr="00D85F2F" w:rsidRDefault="000E4FE5" w:rsidP="00D85F2F">
      <w:pPr>
        <w:pStyle w:val="Heading2"/>
        <w:tabs>
          <w:tab w:val="left" w:pos="9781"/>
        </w:tabs>
        <w:spacing w:before="0" w:beforeAutospacing="0" w:after="0" w:afterAutospacing="0"/>
        <w:ind w:firstLine="284"/>
        <w:jc w:val="both"/>
        <w:rPr>
          <w:b w:val="0"/>
          <w:sz w:val="28"/>
          <w:szCs w:val="28"/>
        </w:rPr>
      </w:pPr>
      <w:r w:rsidRPr="00D85F2F">
        <w:rPr>
          <w:b w:val="0"/>
          <w:sz w:val="28"/>
          <w:szCs w:val="28"/>
        </w:rPr>
        <w:t>Пресный, недостаточно выраженный вкус - появляется при использовании малоактивной недоброкачественной закваски и при низкой температуре сквашивания.</w:t>
      </w:r>
    </w:p>
    <w:p w:rsidR="000E4FE5" w:rsidRPr="00D85F2F" w:rsidRDefault="000E4FE5" w:rsidP="00D85F2F">
      <w:pPr>
        <w:pStyle w:val="Heading2"/>
        <w:tabs>
          <w:tab w:val="left" w:pos="9781"/>
        </w:tabs>
        <w:spacing w:before="0" w:beforeAutospacing="0" w:after="0" w:afterAutospacing="0"/>
        <w:ind w:firstLine="284"/>
        <w:jc w:val="both"/>
        <w:rPr>
          <w:b w:val="0"/>
          <w:sz w:val="28"/>
          <w:szCs w:val="28"/>
        </w:rPr>
      </w:pPr>
      <w:r w:rsidRPr="00D85F2F">
        <w:rPr>
          <w:b w:val="0"/>
          <w:sz w:val="28"/>
          <w:szCs w:val="28"/>
        </w:rPr>
        <w:t>Горьковатый привкус - дефект, характерный для ацидофильных продуктов, так как ацидофильная палочка способна выделять протеолитические ферменты, которые расщепляют белки с накоплением пептонов, имеющих горький вкус.</w:t>
      </w:r>
    </w:p>
    <w:p w:rsidR="000E4FE5" w:rsidRPr="00D85F2F" w:rsidRDefault="000E4FE5" w:rsidP="00D85F2F">
      <w:pPr>
        <w:pStyle w:val="Heading2"/>
        <w:tabs>
          <w:tab w:val="left" w:pos="9781"/>
        </w:tabs>
        <w:spacing w:before="0" w:beforeAutospacing="0" w:after="0" w:afterAutospacing="0"/>
        <w:ind w:firstLine="284"/>
        <w:jc w:val="both"/>
        <w:rPr>
          <w:b w:val="0"/>
          <w:sz w:val="28"/>
          <w:szCs w:val="28"/>
        </w:rPr>
      </w:pPr>
      <w:r w:rsidRPr="00D85F2F">
        <w:rPr>
          <w:b w:val="0"/>
          <w:sz w:val="28"/>
          <w:szCs w:val="28"/>
        </w:rPr>
        <w:t>Газообразование - дефект простокваши и ацидофильного молока, в закваске которых отсутствуют дрожжи.</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bCs/>
          <w:sz w:val="28"/>
          <w:szCs w:val="28"/>
        </w:rPr>
        <w:t xml:space="preserve">Дефекты консистенции.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Выделение сыворотки, происходит при низком содержании сухих веществ или при переквашивании продукта;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Жидкая консистенция сметаны образуется в результате раннего охлаждения сливок или нарушении режима созревании сметаны;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Комковатая консистенция сметаны появляется в следствии недостаточного перемешивания её в процессе сквашивания и охлаждения; </w:t>
      </w:r>
    </w:p>
    <w:p w:rsidR="000E4FE5" w:rsidRPr="00D85F2F" w:rsidRDefault="000E4FE5" w:rsidP="00D85F2F">
      <w:pPr>
        <w:pStyle w:val="NormalWeb"/>
        <w:tabs>
          <w:tab w:val="left" w:pos="9781"/>
        </w:tabs>
        <w:spacing w:before="0" w:beforeAutospacing="0" w:after="0" w:afterAutospacing="0"/>
        <w:ind w:firstLine="284"/>
        <w:jc w:val="both"/>
        <w:rPr>
          <w:sz w:val="28"/>
          <w:szCs w:val="28"/>
        </w:rPr>
      </w:pPr>
      <w:r w:rsidRPr="00D85F2F">
        <w:rPr>
          <w:sz w:val="28"/>
          <w:szCs w:val="28"/>
        </w:rPr>
        <w:t xml:space="preserve">•  Грубая сухая консистенция творога обусловлена повышенной температурой отваривания. Такая консистенция образуется так же при высоких температурах во время прессования и хранения творога; </w:t>
      </w:r>
    </w:p>
    <w:p w:rsidR="000E4FE5" w:rsidRDefault="000E4FE5" w:rsidP="00C1337A">
      <w:pPr>
        <w:pStyle w:val="NormalWeb"/>
        <w:tabs>
          <w:tab w:val="left" w:pos="9781"/>
        </w:tabs>
        <w:spacing w:before="0" w:beforeAutospacing="0" w:after="0" w:afterAutospacing="0"/>
        <w:ind w:firstLine="284"/>
        <w:jc w:val="both"/>
        <w:rPr>
          <w:sz w:val="28"/>
          <w:szCs w:val="28"/>
        </w:rPr>
      </w:pPr>
      <w:r w:rsidRPr="00D85F2F">
        <w:rPr>
          <w:sz w:val="28"/>
          <w:szCs w:val="28"/>
        </w:rPr>
        <w:t xml:space="preserve">•  Мажущаяся консистенция творога возникает в результате переквашивания и не достаточного отваривания. </w:t>
      </w:r>
    </w:p>
    <w:p w:rsidR="000E4FE5" w:rsidRDefault="000E4FE5" w:rsidP="00C1337A">
      <w:pPr>
        <w:pStyle w:val="NormalWeb"/>
        <w:tabs>
          <w:tab w:val="left" w:pos="9781"/>
        </w:tabs>
        <w:spacing w:before="0" w:beforeAutospacing="0" w:after="0" w:afterAutospacing="0"/>
        <w:ind w:firstLine="284"/>
        <w:jc w:val="both"/>
        <w:rPr>
          <w:sz w:val="28"/>
          <w:szCs w:val="28"/>
        </w:rPr>
      </w:pPr>
      <w:r w:rsidRPr="00D85F2F">
        <w:rPr>
          <w:sz w:val="28"/>
          <w:szCs w:val="28"/>
        </w:rPr>
        <w:t xml:space="preserve">Причиной возникновения дефектов кисломолочных продуктов является недоброкачественное сырье (молоко, добавки), нарушение технологии приготовления, несоблюдение условий и сроков хранения. </w:t>
      </w:r>
    </w:p>
    <w:p w:rsidR="000E4FE5" w:rsidRDefault="000E4FE5" w:rsidP="00D85F2F">
      <w:pPr>
        <w:tabs>
          <w:tab w:val="left" w:pos="9781"/>
        </w:tabs>
        <w:ind w:firstLine="284"/>
        <w:jc w:val="both"/>
        <w:rPr>
          <w:sz w:val="28"/>
          <w:szCs w:val="28"/>
        </w:rPr>
      </w:pPr>
      <w:r w:rsidRPr="00D85F2F">
        <w:rPr>
          <w:sz w:val="28"/>
          <w:szCs w:val="28"/>
        </w:rPr>
        <w:t>Невыраженный (пресный) вкус предопределяется пониженной кислотностью и слабым ароматом. Дефект возникает при использовании недоброкачественной закваски (слабое кислообразование) или при очень низкой температуре сквашивания.</w:t>
      </w:r>
    </w:p>
    <w:p w:rsidR="000E4FE5" w:rsidRDefault="000E4FE5" w:rsidP="00D85F2F">
      <w:pPr>
        <w:tabs>
          <w:tab w:val="left" w:pos="9781"/>
        </w:tabs>
        <w:ind w:firstLine="284"/>
        <w:jc w:val="both"/>
        <w:rPr>
          <w:sz w:val="28"/>
          <w:szCs w:val="28"/>
        </w:rPr>
      </w:pPr>
      <w:r w:rsidRPr="00D85F2F">
        <w:rPr>
          <w:sz w:val="28"/>
          <w:szCs w:val="28"/>
        </w:rPr>
        <w:t xml:space="preserve">Хлебный и нечистый вкус возникает вследствие загрязнения молока или закваски посторонней микрофлорой. Выраженный уксуснокислый и маслянокислый вкус появляется при развитии соответствующей микрофлоры. Слишком кислый вкус может возникнуть при очень длительном сквашивании молока, запоздалом его охлаждении и при превышении срока хранения. Кормовой привкус переходит из молока. Горьковатость является следствием окисления жира. Металлический привкус возникает при использовании для хранения продукции (сметаны, сыра) плохо луженой тары (фляг, бидонов, цистерн). </w:t>
      </w:r>
    </w:p>
    <w:p w:rsidR="000E4FE5" w:rsidRDefault="000E4FE5" w:rsidP="00D85F2F">
      <w:pPr>
        <w:tabs>
          <w:tab w:val="left" w:pos="9781"/>
        </w:tabs>
        <w:ind w:firstLine="284"/>
        <w:jc w:val="both"/>
        <w:rPr>
          <w:sz w:val="28"/>
          <w:szCs w:val="28"/>
        </w:rPr>
      </w:pPr>
      <w:r w:rsidRPr="00D85F2F">
        <w:rPr>
          <w:sz w:val="28"/>
          <w:szCs w:val="28"/>
        </w:rPr>
        <w:t xml:space="preserve">Сметана и кисломолочные сыры могут плесневеть, вследствие чего возникает неприятный вкус и запах. Плесневатость продукции (сыров, сметаны) может возникнуть при длительном хранении ее в помещениях с повышенными температурой и относительной влажностью воздуха. </w:t>
      </w:r>
    </w:p>
    <w:p w:rsidR="000E4FE5" w:rsidRDefault="000E4FE5" w:rsidP="00D85F2F">
      <w:pPr>
        <w:tabs>
          <w:tab w:val="left" w:pos="9781"/>
        </w:tabs>
        <w:ind w:firstLine="284"/>
        <w:jc w:val="both"/>
        <w:rPr>
          <w:sz w:val="28"/>
          <w:szCs w:val="28"/>
        </w:rPr>
      </w:pPr>
      <w:r w:rsidRPr="00D85F2F">
        <w:rPr>
          <w:sz w:val="28"/>
          <w:szCs w:val="28"/>
        </w:rPr>
        <w:t xml:space="preserve">Наиболее распространенным дефектом консистенции кисломолочных продуктов является выделение сыворотки. Этот дефект возникает вследствие использования недоброкачественного молока и сливок, переквашивания, нарушения срока хранения продукции, резких толчков при ее транспортировке и реализации. Попадание в кисломолочные напитки и сметану газообразующих бактерий является причиной вспучивания продукта. В ацидофильно-дрожжевом молоке, ацидофилине, кефире, кумысе вспученность допускается (без повышения титра кишечной палочки). </w:t>
      </w:r>
    </w:p>
    <w:p w:rsidR="000E4FE5" w:rsidRDefault="000E4FE5" w:rsidP="00D85F2F">
      <w:pPr>
        <w:tabs>
          <w:tab w:val="left" w:pos="9781"/>
        </w:tabs>
        <w:ind w:firstLine="284"/>
        <w:jc w:val="both"/>
        <w:rPr>
          <w:sz w:val="28"/>
          <w:szCs w:val="28"/>
        </w:rPr>
      </w:pPr>
      <w:r w:rsidRPr="00D85F2F">
        <w:rPr>
          <w:sz w:val="28"/>
          <w:szCs w:val="28"/>
        </w:rPr>
        <w:t xml:space="preserve">Тягучая консистенция напитков случается при наличии в закваске значительного количества слизистых рас кисломолочных бактерий. Жидкая консистенция сметаны может возникнуть при недостаточном созревании, а комковатая — в результате плохого перемешивания в процессе сквашивания и охлаждения. </w:t>
      </w:r>
    </w:p>
    <w:p w:rsidR="000E4FE5" w:rsidRDefault="000E4FE5" w:rsidP="00D85F2F">
      <w:pPr>
        <w:tabs>
          <w:tab w:val="left" w:pos="9781"/>
        </w:tabs>
        <w:ind w:firstLine="284"/>
        <w:jc w:val="both"/>
        <w:rPr>
          <w:sz w:val="28"/>
          <w:szCs w:val="28"/>
        </w:rPr>
      </w:pPr>
      <w:r w:rsidRPr="00D85F2F">
        <w:rPr>
          <w:sz w:val="28"/>
          <w:szCs w:val="28"/>
        </w:rPr>
        <w:t>Мажущая консистенция кисломолочных сыров обусловлена переквашиванием или недостаточным отвариванием, а сухая (крошащаяся) — повышенной температурой отваривания или слишком большой продолжительностью этого процесса.</w:t>
      </w:r>
    </w:p>
    <w:p w:rsidR="000E4FE5" w:rsidRDefault="000E4FE5" w:rsidP="00D85F2F">
      <w:pPr>
        <w:tabs>
          <w:tab w:val="left" w:pos="9781"/>
        </w:tabs>
        <w:ind w:firstLine="284"/>
        <w:jc w:val="both"/>
        <w:rPr>
          <w:sz w:val="28"/>
          <w:szCs w:val="28"/>
        </w:rPr>
      </w:pPr>
      <w:r w:rsidRPr="00D85F2F">
        <w:rPr>
          <w:sz w:val="28"/>
          <w:szCs w:val="28"/>
        </w:rPr>
        <w:t>Дефектами кисломолочных продуктов являются повышенное содержание в их составе кишечной палочки, наличие патогенной микрофлоры. Причина возникновения таких дефектов — низкая температура обработки молока или сливок, недостаточное количество закваски при сквашивании. Продолжительность сквашивания при этом увеличивается, что приводит к активизации посторонней микрофлоры, в частности патогенной. Дефектами кисломолочных продуктов следует считать также загрязнение тары, нарушение герметизации, плохую маркировку, несоответствие требованиям нормативно-технической документации относительно температуры, кислотности, содержания жира, влаги (для сыров и сырковых изделий), сахарозы (в продуктах с добавлением сахара), сухих веществ, витамина С и т.д.</w:t>
      </w:r>
    </w:p>
    <w:p w:rsidR="000E4FE5" w:rsidRPr="00FB1C37" w:rsidRDefault="000E4FE5" w:rsidP="00D85F2F">
      <w:pPr>
        <w:tabs>
          <w:tab w:val="left" w:pos="9781"/>
        </w:tabs>
        <w:ind w:firstLine="284"/>
        <w:jc w:val="both"/>
        <w:rPr>
          <w:sz w:val="28"/>
          <w:szCs w:val="28"/>
          <w:u w:val="single"/>
        </w:rPr>
      </w:pPr>
      <w:r w:rsidRPr="00FB1C37">
        <w:rPr>
          <w:sz w:val="28"/>
          <w:szCs w:val="28"/>
          <w:u w:val="single"/>
        </w:rPr>
        <w:t>Меры предупреждения дефектов молочнокислой продукции.</w:t>
      </w:r>
    </w:p>
    <w:p w:rsidR="000E4FE5" w:rsidRPr="00365703" w:rsidRDefault="000E4FE5" w:rsidP="00365703">
      <w:pPr>
        <w:ind w:firstLine="284"/>
        <w:jc w:val="both"/>
        <w:rPr>
          <w:sz w:val="28"/>
          <w:szCs w:val="28"/>
        </w:rPr>
      </w:pPr>
      <w:r w:rsidRPr="00365703">
        <w:rPr>
          <w:sz w:val="28"/>
          <w:szCs w:val="28"/>
        </w:rPr>
        <w:t xml:space="preserve">Самой главной и необходимой  мерой считается соблюдение всего технологического процесса от поступления сырья на предприятие до отгрузки готовой продукции. </w:t>
      </w:r>
    </w:p>
    <w:p w:rsidR="000E4FE5" w:rsidRPr="00365703" w:rsidRDefault="000E4FE5" w:rsidP="00365703">
      <w:pPr>
        <w:ind w:firstLine="284"/>
        <w:jc w:val="both"/>
        <w:rPr>
          <w:sz w:val="28"/>
          <w:szCs w:val="28"/>
        </w:rPr>
      </w:pPr>
      <w:r w:rsidRPr="00365703">
        <w:rPr>
          <w:sz w:val="28"/>
          <w:szCs w:val="28"/>
        </w:rPr>
        <w:t>Необходимо осмотр и правильная приёмка сырья, не допускать попадания на производство недоброкачественного сырья.</w:t>
      </w:r>
    </w:p>
    <w:p w:rsidR="000E4FE5" w:rsidRPr="00365703" w:rsidRDefault="000E4FE5" w:rsidP="00365703">
      <w:pPr>
        <w:ind w:firstLine="284"/>
        <w:jc w:val="both"/>
        <w:rPr>
          <w:sz w:val="28"/>
          <w:szCs w:val="28"/>
        </w:rPr>
      </w:pPr>
      <w:r w:rsidRPr="00365703">
        <w:rPr>
          <w:sz w:val="28"/>
          <w:szCs w:val="28"/>
        </w:rPr>
        <w:t>Соблюдение температурных и кислотных режимов при переработке.</w:t>
      </w:r>
    </w:p>
    <w:p w:rsidR="000E4FE5" w:rsidRPr="00365703" w:rsidRDefault="000E4FE5" w:rsidP="00365703">
      <w:pPr>
        <w:ind w:firstLine="284"/>
        <w:jc w:val="both"/>
        <w:rPr>
          <w:sz w:val="28"/>
          <w:szCs w:val="28"/>
        </w:rPr>
      </w:pPr>
      <w:r w:rsidRPr="00365703">
        <w:rPr>
          <w:sz w:val="28"/>
          <w:szCs w:val="28"/>
        </w:rPr>
        <w:t>Применение качественных заквасок и микрофлоры.</w:t>
      </w:r>
    </w:p>
    <w:p w:rsidR="000E4FE5" w:rsidRPr="00365703" w:rsidRDefault="000E4FE5" w:rsidP="00365703">
      <w:pPr>
        <w:ind w:firstLine="284"/>
        <w:jc w:val="both"/>
        <w:rPr>
          <w:sz w:val="28"/>
          <w:szCs w:val="28"/>
        </w:rPr>
      </w:pPr>
      <w:r w:rsidRPr="00365703">
        <w:rPr>
          <w:sz w:val="28"/>
          <w:szCs w:val="28"/>
        </w:rPr>
        <w:t>Выдерживание сроков заквашивания.</w:t>
      </w:r>
    </w:p>
    <w:p w:rsidR="000E4FE5" w:rsidRPr="00365703" w:rsidRDefault="000E4FE5" w:rsidP="00365703">
      <w:pPr>
        <w:ind w:firstLine="284"/>
        <w:jc w:val="both"/>
        <w:rPr>
          <w:sz w:val="28"/>
          <w:szCs w:val="28"/>
        </w:rPr>
      </w:pPr>
      <w:r w:rsidRPr="00365703">
        <w:rPr>
          <w:sz w:val="28"/>
          <w:szCs w:val="28"/>
        </w:rPr>
        <w:t>Недопускание попадания кишечной палочки и патогенной микрофлоры в продукцию – соблюдение санитарных правил и норм на предприятии.</w:t>
      </w:r>
    </w:p>
    <w:p w:rsidR="000E4FE5" w:rsidRPr="00365703" w:rsidRDefault="000E4FE5" w:rsidP="00365703">
      <w:pPr>
        <w:ind w:firstLine="284"/>
        <w:jc w:val="both"/>
        <w:rPr>
          <w:sz w:val="28"/>
          <w:szCs w:val="28"/>
        </w:rPr>
      </w:pPr>
      <w:r w:rsidRPr="00365703">
        <w:rPr>
          <w:sz w:val="28"/>
          <w:szCs w:val="28"/>
        </w:rPr>
        <w:t>Строгое соблюдение сроков хранения и реализации, а также условий хранения.</w:t>
      </w:r>
    </w:p>
    <w:p w:rsidR="000E4FE5" w:rsidRPr="00D85F2F" w:rsidRDefault="000E4FE5" w:rsidP="00D85F2F">
      <w:pPr>
        <w:ind w:firstLine="284"/>
      </w:pPr>
    </w:p>
    <w:p w:rsidR="000E4FE5" w:rsidRDefault="000E4FE5" w:rsidP="00D85F2F">
      <w:pPr>
        <w:ind w:firstLine="284"/>
      </w:pPr>
    </w:p>
    <w:p w:rsidR="000E4FE5" w:rsidRDefault="000E4FE5" w:rsidP="00D85F2F">
      <w:pPr>
        <w:ind w:firstLine="284"/>
      </w:pPr>
    </w:p>
    <w:p w:rsidR="000E4FE5" w:rsidRDefault="000E4FE5" w:rsidP="00365703">
      <w:pPr>
        <w:pStyle w:val="BodyText"/>
        <w:rPr>
          <w:b w:val="0"/>
          <w:sz w:val="40"/>
          <w:szCs w:val="40"/>
        </w:rPr>
      </w:pPr>
      <w:r>
        <w:rPr>
          <w:b w:val="0"/>
          <w:sz w:val="40"/>
          <w:szCs w:val="40"/>
        </w:rPr>
        <w:t>2.</w:t>
      </w:r>
      <w:r w:rsidRPr="00C316F4">
        <w:rPr>
          <w:b w:val="0"/>
          <w:sz w:val="40"/>
          <w:szCs w:val="40"/>
        </w:rPr>
        <w:t>Товароведная характеристика и ассортимент пищевых концентратов</w:t>
      </w:r>
    </w:p>
    <w:p w:rsidR="000E4FE5" w:rsidRPr="00365703" w:rsidRDefault="000E4FE5" w:rsidP="00365703">
      <w:pPr>
        <w:pStyle w:val="NormalWeb"/>
        <w:spacing w:before="0" w:beforeAutospacing="0" w:after="0" w:afterAutospacing="0"/>
        <w:ind w:firstLine="284"/>
        <w:jc w:val="both"/>
        <w:rPr>
          <w:sz w:val="28"/>
          <w:szCs w:val="28"/>
        </w:rPr>
      </w:pPr>
      <w:r w:rsidRPr="00C6068F">
        <w:rPr>
          <w:sz w:val="28"/>
          <w:szCs w:val="28"/>
          <w:u w:val="single"/>
        </w:rPr>
        <w:t>Пищевые концентраты</w:t>
      </w:r>
      <w:r w:rsidRPr="00365703">
        <w:rPr>
          <w:sz w:val="28"/>
          <w:szCs w:val="28"/>
        </w:rPr>
        <w:t xml:space="preserve"> - это сухие смеси пищевых продуктов, подвергнутых специальной обработке для быстрого и лёгкого приготовления из них пищи.</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Пищевые концентраты представляют собой продукты, готовые к употреблению или требующие незначительной термической обработки. Отличительными особенностями их являются низкое содержание влаги (от 4 до 12%), способствующее длительному хранению продукта без снижения качества, высокая концентрация питательных веществ и хорошая усвояемость. Калорийность пищевых концентратов составляет 330—550 ккал на 100 г продукта. Концентраты предназначены для приготовления пищи в походных условиях (например, в экспедициях), но также и в домашних.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В последние годы происходит расширение ассортимента и увеличение выпуска концентратов, совершенствование технологии за счет более широкого внедрения сублимационной сушки, применения новых материалов для упаковки. Пищевая ценность концентратов определяется составом сырья и может быть значительно повышена за счет рационального подбора продуктов, введения в рецептуру обогатителей, а также технологической обработки, позволяющей повысить усвояемость концентратов. Для их изготовления используется сырье, прошедшее кулинарную обработку и сушку: варено-сушеная крупа или бобовые, сушеные овощи и картофель, макаронные изделия, различные виды муки; из продуктов животного происхождения — сушеное мясо, рыба, яичный порошок и молочные продукты (сухое молоко цельное или обезжиренное, сухая молочная сыворотка, пахта), которые обеспечивают более полноценный состав концентратов. Для улучшения вкусовых достоинств и повышения пищевой ценности в рецептуру обеденных концентратов вводят белковые обогатители, соль, сахар, пряности, лимонную кислоту, плодово-ягодные экстракты и сушеный виноград, сухие грибы или порошок сухих грибов, томат-пасту и др.</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w:t>
      </w:r>
      <w:r w:rsidRPr="00C6068F">
        <w:rPr>
          <w:sz w:val="28"/>
          <w:szCs w:val="28"/>
          <w:u w:val="single"/>
        </w:rPr>
        <w:t>Основные этапы приготовления концентратов</w:t>
      </w:r>
      <w:r w:rsidRPr="00365703">
        <w:rPr>
          <w:sz w:val="28"/>
          <w:szCs w:val="28"/>
        </w:rPr>
        <w:t>: подготовка сырья к производству, смешивание различных компонентов в соответствии с рецептурой до однородной смеси, фасовка и упаковка.</w:t>
      </w:r>
    </w:p>
    <w:p w:rsidR="000E4FE5" w:rsidRPr="00C6068F" w:rsidRDefault="000E4FE5" w:rsidP="00365703">
      <w:pPr>
        <w:pStyle w:val="NormalWeb"/>
        <w:spacing w:before="0" w:beforeAutospacing="0" w:after="0" w:afterAutospacing="0"/>
        <w:ind w:firstLine="284"/>
        <w:jc w:val="both"/>
        <w:rPr>
          <w:sz w:val="28"/>
          <w:szCs w:val="28"/>
          <w:u w:val="single"/>
        </w:rPr>
      </w:pPr>
      <w:r w:rsidRPr="00C6068F">
        <w:rPr>
          <w:sz w:val="28"/>
          <w:szCs w:val="28"/>
          <w:u w:val="single"/>
        </w:rPr>
        <w:t xml:space="preserve"> Классификация и ассортимент пищевых концентратов.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Ассортимент концентратов очень разнообразен: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концентраты первых (суп-пюре гороховый, щи, борщи, овощные, картофельные и грибные супы и др.);</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вторых (всевозможные каши, лапшевники, крупеники, пудинги и др.) и сладких блюд (кисели, кремы, желе и др.);</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концентраты для приготовления мучных кондитерских изделий (кексы, торты и др.);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питательные смеси и концентраты для детей.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В зависимости от назначения концентраты первых и вторых блюд вырабатывают с мясом, молоком или вегетарианские (только с жиром). По основному сырью их делят на бобовые, крупяные, овощные, овоще-крупяные и из макаронных изделий.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Концентраты сладких блюд представляют собой смесь плодоягодных экстрактов или сухого молока с сахаром с добавлением крахмала, пшеничной муки, манной крупы и др. продуктов, придающих блюду вязкую или желеобразную консистенцию.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Концентраты заварного крема и различных желе могут быть использованы для прослойки и украшения кондитерских изделий.</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Концентраты для приготовления мучных кондитерских изделий - смеси, содержащие все необходимые продукты для выпечки кексов, печенья и др. Питательные концентраты для детей: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молочные смеси на рисовом или овсяном отваре,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витаминизированные овоще-мучные смеси,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рисово-молочная смесь с морковью,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мучные питательные смеси,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обогащённые плодовыми и овощными порошками,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крупяные отвары,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смеси крупяных отваров с сахаром и сухим молоком,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манная молочная сладкая каша,</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xml:space="preserve">- овощные пюреобразные супы с мясом и без мяса. </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Концентраты по своему назначению и технологии производства подразделяют на следующие группы: концентраты первых и вторых обеденных блюд, в том числе быстрого приготовления; полуфабрикаты мучных изделий; соусы кулинарные порошкообразные; завтраки сухие, хлопья кукурузные, пшеничные и овсяные; сладкие блюда', сухие продукты для детского и диетического питания; рацион пищевой для спасательных шлюпок и плотов морских судов.</w:t>
      </w:r>
    </w:p>
    <w:p w:rsidR="000E4FE5" w:rsidRPr="00365703" w:rsidRDefault="000E4FE5" w:rsidP="00365703">
      <w:pPr>
        <w:pStyle w:val="NormalWeb"/>
        <w:spacing w:before="0" w:beforeAutospacing="0" w:after="0" w:afterAutospacing="0"/>
        <w:ind w:firstLine="284"/>
        <w:jc w:val="both"/>
        <w:rPr>
          <w:sz w:val="28"/>
          <w:szCs w:val="28"/>
        </w:rPr>
      </w:pPr>
      <w:r w:rsidRPr="00C6068F">
        <w:rPr>
          <w:i/>
          <w:sz w:val="28"/>
          <w:szCs w:val="28"/>
        </w:rPr>
        <w:t> Концентрация первых и вторых обеденных блюд</w:t>
      </w:r>
      <w:r w:rsidRPr="00365703">
        <w:rPr>
          <w:sz w:val="28"/>
          <w:szCs w:val="28"/>
        </w:rPr>
        <w:t xml:space="preserve"> — это наиболее разнообразная группа продуктов. К ней относятся первые обеденные блюда (супы, борщи, свекольники, щи, бульоны); вторые обеденные блюда (каши, крупеники, блюда из макаронных изделий, пудинги, начинки — мясные, картофельные), омлеты, оладьи, запеканки.</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В зависимости от технологических режимов обработки сырья производят концентраты с продолжительностью разваривания 15— 25 мин, быстрого приготовления и пюреобразные.</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Выпускают концентраты в насыпном или брикетированном виде.</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w:t>
      </w:r>
      <w:r w:rsidRPr="00C6068F">
        <w:rPr>
          <w:i/>
          <w:sz w:val="28"/>
          <w:szCs w:val="28"/>
        </w:rPr>
        <w:t>Полуфабрикаты мучных изделий</w:t>
      </w:r>
      <w:r w:rsidRPr="00365703">
        <w:rPr>
          <w:sz w:val="28"/>
          <w:szCs w:val="28"/>
        </w:rPr>
        <w:t xml:space="preserve"> представляют собой сухие смеси предварительно подготовленных продуктов: муки, сахара, молока, яичного порошка и др. Виды: смеси для кексов, тортов, печенья, коврижек, блинчиков, оладий, а также блинная мука.</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w:t>
      </w:r>
      <w:r w:rsidRPr="00C6068F">
        <w:rPr>
          <w:i/>
          <w:sz w:val="28"/>
          <w:szCs w:val="28"/>
        </w:rPr>
        <w:t>Соусы кулинарные порошкообразные</w:t>
      </w:r>
      <w:r w:rsidRPr="00365703">
        <w:rPr>
          <w:sz w:val="28"/>
          <w:szCs w:val="28"/>
        </w:rPr>
        <w:t xml:space="preserve"> представляют собой порошкообразные смеси пшеничной муки; сушенных овощей, мяса, молока, грибов; соли, сахара, пряностей и др. продуктов. В зависимости от рецептур сухие соусы подразделяют на белый, мясной, красный, томатный, луковый, любительский.</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w:t>
      </w:r>
      <w:r w:rsidRPr="00C6068F">
        <w:rPr>
          <w:i/>
          <w:sz w:val="28"/>
          <w:szCs w:val="28"/>
        </w:rPr>
        <w:t>Завтраки сухие</w:t>
      </w:r>
      <w:r w:rsidRPr="00365703">
        <w:rPr>
          <w:sz w:val="28"/>
          <w:szCs w:val="28"/>
        </w:rPr>
        <w:t>, хлопья кукурузные, пшеничные и овсяные — готовые к употреблению изделия, полученные при обжарке предварительно сваренных и расплющенных зерен или круп кукурузы, пшеницы, овса.</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В эту группу входят хлопья, воздушные (взорванные) зерна, кукурузные палочки. Эти концентраты не требуют какой-либо дополнительной обработки перед употреблением. Хлопья пшеничные и кукурузные вырабатывают соответственно из пшеничной или кукурузной крупы, которую отваривают в сахаро-солевом растворе, сушат, расплющивают и обжаривают. Взорванные зерна готовят из крупы Полтавской № 1, кукурузной крупной или риса шлифованного. «Взрывание» зерен и увеличение их объема происходит за счет быстрой смены давления в автоклаве. К взорванным зернам могут добавляться сахарная пудра или сироп, карамельная масса. Кукурузные палочки (сладкие и сладкие с корицей) получают из мелкой кукурузной крупы в специальных машинах, где поддерживаются температура 170—190°С и высокое давление. В таких условиях крупа превращается в пастообразную массу, которую выпрессовывают в виде тонких струек теста. За счет резкого изменения давления происходит увеличение объема заготовок, испарение влаги. Жареный хрустящий картофель (чипсы) представляет собой тонкие пластинки картофеля, обжаренные в масле до светло-золотистого цвета, хрустящей консистенции и приятного вкуса.</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w:t>
      </w:r>
      <w:r w:rsidRPr="00C6068F">
        <w:rPr>
          <w:i/>
          <w:sz w:val="28"/>
          <w:szCs w:val="28"/>
        </w:rPr>
        <w:t>Сладкие блюда</w:t>
      </w:r>
      <w:r w:rsidRPr="00365703">
        <w:rPr>
          <w:sz w:val="28"/>
          <w:szCs w:val="28"/>
        </w:rPr>
        <w:t xml:space="preserve"> — сухие смеси различных предварительно подготовленных продуктов, фасованные в насыпном или брикетированном виде и предназначенные для быстрого приготовления готового блюда. Их вырабатывают следующих видов: на плодовых или ягодных экстрактах (кисели, муссы, желе); концентраты молочные (кисели, кремы, пудинги).</w:t>
      </w:r>
    </w:p>
    <w:p w:rsidR="000E4FE5" w:rsidRDefault="000E4FE5" w:rsidP="00C6068F">
      <w:pPr>
        <w:pStyle w:val="NormalWeb"/>
        <w:spacing w:before="0" w:beforeAutospacing="0" w:after="0" w:afterAutospacing="0"/>
        <w:ind w:firstLine="284"/>
        <w:jc w:val="both"/>
        <w:rPr>
          <w:sz w:val="28"/>
          <w:szCs w:val="28"/>
        </w:rPr>
      </w:pPr>
      <w:r w:rsidRPr="00365703">
        <w:rPr>
          <w:sz w:val="28"/>
          <w:szCs w:val="28"/>
        </w:rPr>
        <w:t> </w:t>
      </w:r>
      <w:r w:rsidRPr="00C6068F">
        <w:rPr>
          <w:i/>
          <w:sz w:val="28"/>
          <w:szCs w:val="28"/>
        </w:rPr>
        <w:t>Сухие продукты</w:t>
      </w:r>
      <w:r w:rsidRPr="00365703">
        <w:rPr>
          <w:sz w:val="28"/>
          <w:szCs w:val="28"/>
        </w:rPr>
        <w:t xml:space="preserve"> для детского и диетического питания представляют собой порошкообразные продукты, приготовленные на молочной, крупяной, овощной основе с добавлением сахара и мяса. </w:t>
      </w:r>
      <w:r>
        <w:rPr>
          <w:sz w:val="28"/>
          <w:szCs w:val="28"/>
        </w:rPr>
        <w:t>О</w:t>
      </w:r>
      <w:r w:rsidRPr="00365703">
        <w:rPr>
          <w:sz w:val="28"/>
          <w:szCs w:val="28"/>
        </w:rPr>
        <w:t>ни должны вырабатываться из высококачественного сырья, быть сбалансированными по содержанию всех важнейших компонентов пищи, иметь высокую усвояемость.</w:t>
      </w:r>
    </w:p>
    <w:p w:rsidR="000E4FE5" w:rsidRPr="00365703" w:rsidRDefault="000E4FE5" w:rsidP="00C6068F">
      <w:pPr>
        <w:pStyle w:val="NormalWeb"/>
        <w:spacing w:before="0" w:beforeAutospacing="0" w:after="0" w:afterAutospacing="0"/>
        <w:ind w:firstLine="284"/>
        <w:jc w:val="both"/>
        <w:rPr>
          <w:sz w:val="28"/>
          <w:szCs w:val="28"/>
        </w:rPr>
      </w:pPr>
      <w:r w:rsidRPr="00365703">
        <w:rPr>
          <w:sz w:val="28"/>
          <w:szCs w:val="28"/>
        </w:rPr>
        <w:t xml:space="preserve"> В зависимости от состава и назначения концентраты для детского питания подразделяют на несколько групп: диетическую муку готовят из крупы как путем ее тонкого размола (рисовая, гречневая, овсяная), так и в виде их смеси (Злаковая, Мучная); крупяные отвары вырабатывают из рисовой, гречневой и овсяной круп отвариванием их до полной готовности, протиркой, гомогенизацией жидкого отвара и сушкой; молочные смеси изготовляют на основе сухого цельного молока или сливок (смеси Малютка, Малыш, Детолакт, Виталакт, Ладушка, которые по составу близки к составу грудного молока; молочные смеси с крупяными отварами — Крепыш; молочные смеси с диетической мукой — Здоровье; сухие молочные смеси для лечебного питания — Энпиты (белковый, жировой, обезжиренный, противоанемический); молочные каши готовят из сухого цельного молока с добавлением манной крупы или диетической муки (гречневой или рисовой); овощные супы и пюре с мясом или без него вырабатывают из предварительно проваренных, затем смешанных в соответствии с рецептурой, тщательно протертых и высушенных овощей и мяса; сухие овоще- молочные и плодово-молочные смеси готовят смешиванием сухих плодовых или овощных порошков с сухим молоком или сливками, пшеничной или рисовой мукой, сахаром и солью.</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Рацион пищевой для спасательных шлюпок и плотов морских судов — предназначается для людей, терпящих бедствие на море и находящихся на спасательных средствах коллективного пользования. В составе рациона 4—6 брикетов общей массой 240 г с энергетической ценностью 820 ккал. Аварийный запас на одного человека состоит из трех суточных рационов.</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Ассортимент концентратов специального назначения постоянно расширяется исходя из конкретных потребностей человека в той или иной сфере (спорт, военные действия, работа в космосе и т. д.).</w:t>
      </w:r>
    </w:p>
    <w:p w:rsidR="000E4FE5" w:rsidRPr="00365703" w:rsidRDefault="000E4FE5" w:rsidP="00365703">
      <w:pPr>
        <w:pStyle w:val="NormalWeb"/>
        <w:spacing w:before="0" w:beforeAutospacing="0" w:after="0" w:afterAutospacing="0"/>
        <w:ind w:firstLine="284"/>
        <w:jc w:val="both"/>
        <w:rPr>
          <w:sz w:val="28"/>
          <w:szCs w:val="28"/>
        </w:rPr>
      </w:pPr>
      <w:r w:rsidRPr="00C6068F">
        <w:rPr>
          <w:sz w:val="28"/>
          <w:szCs w:val="28"/>
          <w:u w:val="single"/>
        </w:rPr>
        <w:t> Качество пищевых концентратов</w:t>
      </w:r>
      <w:r w:rsidRPr="00365703">
        <w:rPr>
          <w:sz w:val="28"/>
          <w:szCs w:val="28"/>
        </w:rPr>
        <w:t xml:space="preserve"> оценивают по органолептическим и физико-химическим показателям. Брикеты должны быть правильной формы, равномерные по толщине. В рассыпных концентратах допускаются неплотно слежавшиеся комочки. Цвет, вкус, запах, консистенцию определяют после приготовления из них соответствующих блюд по способу, указанному на этикетках. Из физико-химических показателей определяют массу нетто, влажность, кислотность, массовую долю сахара, соли, жира, золы, наличие минеральных и металлических примесей, зараженность вредителями хлебных запасов (не допускается), продолжительность варки.</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Не подлежат реализации пищевые концентраты, имеющие дефекты: потеря сыпучести, увлажнение, прогоркание, заражение вредителями хлебных запасов.</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w:t>
      </w:r>
      <w:r w:rsidRPr="00C6068F">
        <w:rPr>
          <w:sz w:val="28"/>
          <w:szCs w:val="28"/>
          <w:u w:val="single"/>
        </w:rPr>
        <w:t>Для фасовки</w:t>
      </w:r>
      <w:r w:rsidRPr="00365703">
        <w:rPr>
          <w:sz w:val="28"/>
          <w:szCs w:val="28"/>
        </w:rPr>
        <w:t xml:space="preserve"> пищевых концентратов используются пакеты из термосваривающихся материалов, двойные пакеты с внутренним вкладышем из пергамента или подпергамента (концентраты с жиром), картонные коробки с внутренним полимерным покрытием или вкладышем из пергамента, пакеты из полимерных материалов, целлофана или бумаги. На каждую единицу упаковки красочно наносят рисунок, маркировку и рекомендации по использованию.</w:t>
      </w:r>
    </w:p>
    <w:p w:rsidR="000E4FE5" w:rsidRPr="00365703" w:rsidRDefault="000E4FE5" w:rsidP="00365703">
      <w:pPr>
        <w:pStyle w:val="NormalWeb"/>
        <w:spacing w:before="0" w:beforeAutospacing="0" w:after="0" w:afterAutospacing="0"/>
        <w:ind w:firstLine="284"/>
        <w:jc w:val="both"/>
        <w:rPr>
          <w:sz w:val="28"/>
          <w:szCs w:val="28"/>
        </w:rPr>
      </w:pPr>
      <w:r w:rsidRPr="00365703">
        <w:rPr>
          <w:sz w:val="28"/>
          <w:szCs w:val="28"/>
        </w:rPr>
        <w:t> </w:t>
      </w:r>
      <w:r w:rsidRPr="00C6068F">
        <w:rPr>
          <w:sz w:val="28"/>
          <w:szCs w:val="28"/>
          <w:u w:val="single"/>
        </w:rPr>
        <w:t>Хранение концентратов</w:t>
      </w:r>
      <w:r w:rsidRPr="00365703">
        <w:rPr>
          <w:sz w:val="28"/>
          <w:szCs w:val="28"/>
        </w:rPr>
        <w:t xml:space="preserve"> должно производиться в сухих, вентилируемых, затемненных помещениях при температуре не выше 20°С и относительной влажности воздуха не более 75%. Срок хранения зависит от состава сырья и вида упаковки и установлен в пределах: для концентратов без жира — 8—12 мес.; для концентратов с жиром — 3—10 мес; на молочной основе и овсяных — 3—4 мес. Срок хранения сухих завтраков 4—6 мес, сладких блюд — 4—6 мес. Рацион пищевой для спасательных шлюпок и плотов морских судов — 48 мес.</w:t>
      </w:r>
    </w:p>
    <w:p w:rsidR="000E4FE5" w:rsidRPr="00365703" w:rsidRDefault="000E4FE5" w:rsidP="00365703">
      <w:pPr>
        <w:ind w:firstLine="284"/>
        <w:jc w:val="both"/>
        <w:rPr>
          <w:sz w:val="28"/>
          <w:szCs w:val="28"/>
        </w:rPr>
      </w:pPr>
    </w:p>
    <w:p w:rsidR="000E4FE5" w:rsidRDefault="000E4FE5" w:rsidP="00365703">
      <w:pPr>
        <w:pStyle w:val="NormalWeb"/>
        <w:spacing w:before="0" w:beforeAutospacing="0" w:after="0" w:afterAutospacing="0"/>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Default="000E4FE5" w:rsidP="00BA51A8">
      <w:pPr>
        <w:pStyle w:val="NormalWeb"/>
        <w:jc w:val="center"/>
        <w:rPr>
          <w:b/>
          <w:bCs/>
        </w:rPr>
      </w:pPr>
    </w:p>
    <w:p w:rsidR="000E4FE5" w:rsidRPr="006B6534" w:rsidRDefault="000E4FE5" w:rsidP="006B6534">
      <w:pPr>
        <w:pStyle w:val="BodyText"/>
        <w:rPr>
          <w:szCs w:val="28"/>
        </w:rPr>
      </w:pPr>
      <w:r>
        <w:rPr>
          <w:b w:val="0"/>
          <w:sz w:val="40"/>
          <w:szCs w:val="40"/>
        </w:rPr>
        <w:t>3.</w:t>
      </w:r>
      <w:r w:rsidRPr="00C316F4">
        <w:rPr>
          <w:b w:val="0"/>
          <w:sz w:val="40"/>
          <w:szCs w:val="40"/>
        </w:rPr>
        <w:t>Влияние сырья и процессов производства на качество соленой рыбы</w:t>
      </w:r>
      <w:r>
        <w:rPr>
          <w:b w:val="0"/>
          <w:sz w:val="40"/>
          <w:szCs w:val="40"/>
        </w:rPr>
        <w:t>.</w:t>
      </w:r>
    </w:p>
    <w:p w:rsidR="000E4FE5" w:rsidRPr="006B6534" w:rsidRDefault="000E4FE5" w:rsidP="006B6534">
      <w:pPr>
        <w:ind w:firstLine="284"/>
        <w:jc w:val="both"/>
        <w:rPr>
          <w:sz w:val="28"/>
          <w:szCs w:val="28"/>
        </w:rPr>
      </w:pPr>
    </w:p>
    <w:p w:rsidR="000E4FE5" w:rsidRPr="006B6534" w:rsidRDefault="000E4FE5" w:rsidP="006B6534">
      <w:pPr>
        <w:pStyle w:val="BodyTextIndent"/>
        <w:spacing w:after="0"/>
        <w:ind w:left="0" w:firstLine="284"/>
        <w:jc w:val="both"/>
        <w:rPr>
          <w:sz w:val="28"/>
          <w:szCs w:val="28"/>
        </w:rPr>
      </w:pPr>
      <w:r w:rsidRPr="006B6534">
        <w:rPr>
          <w:sz w:val="28"/>
          <w:szCs w:val="28"/>
        </w:rPr>
        <w:t>Поваренная соль не только консервирует рыбу, но и придает ей новые вкусовые свойства. Большинство рыб после посола заметно ухудшает свои органолептические, технологические, кулинарные свойства и пищевую ценность; при этом они становятся готовыми к употреблению без дополнительной кулинарной обработки. Это позволило посол использовать в качестве одного из основных способов обработки рыбы.</w:t>
      </w:r>
    </w:p>
    <w:p w:rsidR="000E4FE5" w:rsidRPr="006B6534" w:rsidRDefault="000E4FE5" w:rsidP="006B6534">
      <w:pPr>
        <w:pStyle w:val="BodyTextIndent"/>
        <w:spacing w:after="0"/>
        <w:ind w:left="0" w:firstLine="284"/>
        <w:jc w:val="both"/>
        <w:rPr>
          <w:sz w:val="28"/>
          <w:szCs w:val="28"/>
        </w:rPr>
      </w:pPr>
      <w:r w:rsidRPr="006B6534">
        <w:rPr>
          <w:sz w:val="28"/>
          <w:szCs w:val="28"/>
        </w:rPr>
        <w:t>Посол – это очень сложный диффузионно-осмотический процесс. Поваренная соль блокирует деятельность многих ферментов, ответственных за энергетический обмен бактерий, нарушает функции клеточных мембран и вызывает плазмолиз бактериальных клеток. Консервирующее действие поваренной соли связано в основном с изменением осмотического давления в бактериальной клетке и с обезвоживанием продукта, что препятствует развитию бактерий.</w:t>
      </w:r>
    </w:p>
    <w:p w:rsidR="000E4FE5" w:rsidRPr="006B6534" w:rsidRDefault="000E4FE5" w:rsidP="006B6534">
      <w:pPr>
        <w:pStyle w:val="BodyTextIndent"/>
        <w:spacing w:after="0"/>
        <w:ind w:left="0" w:firstLine="284"/>
        <w:jc w:val="both"/>
        <w:rPr>
          <w:sz w:val="28"/>
          <w:szCs w:val="28"/>
        </w:rPr>
      </w:pPr>
      <w:r w:rsidRPr="006B6534">
        <w:rPr>
          <w:sz w:val="28"/>
          <w:szCs w:val="28"/>
        </w:rPr>
        <w:t xml:space="preserve">Большинство патогенных (вызывающих пищевые отравления) и гнилостных видов бактерий солечувствительны. Концентрация раствора соли, превышающая 6%, в значительной степени задерживает или прекращает их развитие, хотя жизнеспособность отдельных клеток может сохраняться в течение длительного времени. </w:t>
      </w:r>
    </w:p>
    <w:p w:rsidR="000E4FE5" w:rsidRPr="006B6534" w:rsidRDefault="000E4FE5" w:rsidP="006B6534">
      <w:pPr>
        <w:pStyle w:val="BodyTextIndent"/>
        <w:spacing w:after="0"/>
        <w:ind w:left="0" w:firstLine="284"/>
        <w:jc w:val="both"/>
        <w:rPr>
          <w:sz w:val="28"/>
          <w:szCs w:val="28"/>
        </w:rPr>
      </w:pPr>
      <w:r w:rsidRPr="006B6534">
        <w:rPr>
          <w:sz w:val="28"/>
          <w:szCs w:val="28"/>
        </w:rPr>
        <w:t>К солеустойчивой группе микроорганизмов (галофилы) относятся спорообразующие формы, микрококки, дрожжи, плесневые грибы. Некоторые виды могут развиваться и в насыщенных солевых растворах. Они иногда приводят к массовой порче соленого рыбного продукта. Действие соли может быть усилено добавлением консерванта, например бензойнокислого натрия или сорбиновой кислоты, а также нагреванием.</w:t>
      </w:r>
    </w:p>
    <w:p w:rsidR="000E4FE5" w:rsidRPr="006B6534" w:rsidRDefault="000E4FE5" w:rsidP="006B6534">
      <w:pPr>
        <w:pStyle w:val="BodyTextIndent"/>
        <w:spacing w:after="0"/>
        <w:ind w:left="0" w:firstLine="284"/>
        <w:jc w:val="both"/>
        <w:rPr>
          <w:sz w:val="28"/>
          <w:szCs w:val="28"/>
        </w:rPr>
      </w:pPr>
      <w:r w:rsidRPr="006B6534">
        <w:rPr>
          <w:sz w:val="28"/>
          <w:szCs w:val="28"/>
        </w:rPr>
        <w:t>На качество соленой рыбы оказывают влияние исходное сырье, способы разделки, крепость и способ посола, условия хранения.</w:t>
      </w:r>
    </w:p>
    <w:p w:rsidR="000E4FE5" w:rsidRPr="006B6534" w:rsidRDefault="000E4FE5" w:rsidP="006B6534">
      <w:pPr>
        <w:pStyle w:val="BodyTextIndent"/>
        <w:spacing w:after="0"/>
        <w:ind w:left="0" w:firstLine="284"/>
        <w:jc w:val="both"/>
        <w:rPr>
          <w:sz w:val="28"/>
          <w:szCs w:val="28"/>
        </w:rPr>
      </w:pPr>
      <w:r w:rsidRPr="006B6534">
        <w:rPr>
          <w:sz w:val="28"/>
          <w:szCs w:val="28"/>
        </w:rPr>
        <w:t>В зависимости от особенностей сырья соленую рыбу можно разделить на три группы:</w:t>
      </w:r>
    </w:p>
    <w:p w:rsidR="000E4FE5" w:rsidRPr="006B6534" w:rsidRDefault="000E4FE5" w:rsidP="006B6534">
      <w:pPr>
        <w:pStyle w:val="BodyTextIndent"/>
        <w:numPr>
          <w:ilvl w:val="0"/>
          <w:numId w:val="3"/>
        </w:numPr>
        <w:tabs>
          <w:tab w:val="clear" w:pos="1594"/>
          <w:tab w:val="num" w:pos="0"/>
        </w:tabs>
        <w:spacing w:after="0"/>
        <w:ind w:left="0" w:firstLine="284"/>
        <w:jc w:val="both"/>
        <w:rPr>
          <w:sz w:val="28"/>
          <w:szCs w:val="28"/>
        </w:rPr>
      </w:pPr>
      <w:r w:rsidRPr="006B6534">
        <w:rPr>
          <w:sz w:val="28"/>
          <w:szCs w:val="28"/>
        </w:rPr>
        <w:t>созревающая при посоле и приобретающая высокие вкусовые качества; такая рыба не  требует кулинарной обработки;</w:t>
      </w:r>
    </w:p>
    <w:p w:rsidR="000E4FE5" w:rsidRPr="006B6534" w:rsidRDefault="000E4FE5" w:rsidP="006B6534">
      <w:pPr>
        <w:pStyle w:val="BodyTextIndent"/>
        <w:numPr>
          <w:ilvl w:val="0"/>
          <w:numId w:val="3"/>
        </w:numPr>
        <w:tabs>
          <w:tab w:val="clear" w:pos="1594"/>
          <w:tab w:val="num" w:pos="0"/>
        </w:tabs>
        <w:spacing w:after="0"/>
        <w:ind w:left="0" w:firstLine="284"/>
        <w:jc w:val="both"/>
        <w:rPr>
          <w:sz w:val="28"/>
          <w:szCs w:val="28"/>
        </w:rPr>
      </w:pPr>
      <w:r w:rsidRPr="006B6534">
        <w:rPr>
          <w:sz w:val="28"/>
          <w:szCs w:val="28"/>
        </w:rPr>
        <w:t>соленая, которая должна подвергаться тепловой кулинарной обработке;</w:t>
      </w:r>
    </w:p>
    <w:p w:rsidR="000E4FE5" w:rsidRPr="006B6534" w:rsidRDefault="000E4FE5" w:rsidP="006B6534">
      <w:pPr>
        <w:pStyle w:val="BodyTextIndent"/>
        <w:numPr>
          <w:ilvl w:val="0"/>
          <w:numId w:val="3"/>
        </w:numPr>
        <w:tabs>
          <w:tab w:val="clear" w:pos="1594"/>
          <w:tab w:val="num" w:pos="0"/>
        </w:tabs>
        <w:spacing w:after="0"/>
        <w:ind w:left="0" w:firstLine="284"/>
        <w:jc w:val="both"/>
        <w:rPr>
          <w:sz w:val="28"/>
          <w:szCs w:val="28"/>
        </w:rPr>
      </w:pPr>
      <w:r w:rsidRPr="006B6534">
        <w:rPr>
          <w:sz w:val="28"/>
          <w:szCs w:val="28"/>
        </w:rPr>
        <w:t>соленые полуфабрикаты, предназначенные для дальнейшей переработки – вяления или копчения.</w:t>
      </w:r>
    </w:p>
    <w:p w:rsidR="000E4FE5" w:rsidRPr="006B6534" w:rsidRDefault="000E4FE5" w:rsidP="006B6534">
      <w:pPr>
        <w:pStyle w:val="BodyTextIndent"/>
        <w:spacing w:after="0"/>
        <w:ind w:left="0" w:firstLine="284"/>
        <w:jc w:val="both"/>
        <w:rPr>
          <w:sz w:val="28"/>
          <w:szCs w:val="28"/>
        </w:rPr>
      </w:pPr>
      <w:r w:rsidRPr="006B6534">
        <w:rPr>
          <w:sz w:val="28"/>
          <w:szCs w:val="28"/>
        </w:rPr>
        <w:t>Процесс созревания соленой рыбы отличается от созревания мяса.</w:t>
      </w:r>
    </w:p>
    <w:p w:rsidR="000E4FE5" w:rsidRPr="006B6534" w:rsidRDefault="000E4FE5" w:rsidP="006B6534">
      <w:pPr>
        <w:pStyle w:val="BodyTextIndent"/>
        <w:spacing w:after="0"/>
        <w:ind w:left="0" w:firstLine="284"/>
        <w:jc w:val="both"/>
        <w:rPr>
          <w:sz w:val="28"/>
          <w:szCs w:val="28"/>
        </w:rPr>
      </w:pPr>
      <w:r w:rsidRPr="006B6534">
        <w:rPr>
          <w:sz w:val="28"/>
          <w:szCs w:val="28"/>
        </w:rPr>
        <w:t>В соленой рыбе при хранении под влиянием ферментов мышечных тканей и внутренних органов, а также микроорганизмов происходят сложные биохимические процессы, вызывающие расщепление белков и жиров с образованием ряда продуктов – полипептидов, свободных аминокислот, летучих оснований и других экстрактивных азотистых веществ, свободных жирных кислот, летучих кислот, карбонильных соединений и д.р. При этом в рыбе уменьшается содержание белкового азота и солерастворимых белков, увеличивается количество экстрактивного азота, продуктов гидролиза и окисления жира. В результате сложных биохимических процессов благоприятно изменятся консистенция мышечной ткани некоторых видов рыб (сельдевые, анчоусовые, лососевые, сиговые, скумбриевые). Под влиянием совокупности всех ферментативных и окислительных процессов рыба приобретает совершенно новые качества. В ней исчезают цвет, запах и вкус сырой рыбы, жир равномерно распределяется в тканях, мясо легко отделяется от костей и становится очень нежным, сочным и вкусным, имеющим особый приятный аромат – «букет». Такое благоприятное изменение в рыбе называется созреванием. Созревшая рыба становится съедобной без дополнительной кулинарной обработки.</w:t>
      </w:r>
    </w:p>
    <w:p w:rsidR="000E4FE5" w:rsidRPr="006B6534" w:rsidRDefault="000E4FE5" w:rsidP="006B6534">
      <w:pPr>
        <w:pStyle w:val="BodyTextIndent"/>
        <w:spacing w:after="0"/>
        <w:ind w:left="0" w:firstLine="284"/>
        <w:jc w:val="both"/>
        <w:rPr>
          <w:sz w:val="28"/>
          <w:szCs w:val="28"/>
        </w:rPr>
      </w:pPr>
      <w:r w:rsidRPr="006B6534">
        <w:rPr>
          <w:sz w:val="28"/>
          <w:szCs w:val="28"/>
        </w:rPr>
        <w:t xml:space="preserve">Однако большинство рыб при посоле не созревает  и в соленом виде вкус и запах сырой рыбы, имеет довольно грубую консистенцию тканей, перед употреблением требует вымачивания и тепловой обработки. </w:t>
      </w:r>
    </w:p>
    <w:p w:rsidR="000E4FE5" w:rsidRPr="006B6534" w:rsidRDefault="000E4FE5" w:rsidP="006B6534">
      <w:pPr>
        <w:pStyle w:val="BodyTextIndent"/>
        <w:spacing w:after="0"/>
        <w:ind w:left="0" w:firstLine="284"/>
        <w:jc w:val="both"/>
        <w:rPr>
          <w:sz w:val="28"/>
          <w:szCs w:val="28"/>
        </w:rPr>
      </w:pPr>
      <w:r w:rsidRPr="006B6534">
        <w:rPr>
          <w:sz w:val="28"/>
          <w:szCs w:val="28"/>
        </w:rPr>
        <w:t>Рыба соленая, не созревающая при посоле, по качеству хуже, чем рыба свежая. Белковые вещества мяса рыбы утрачивают свои первоначальные свойства, теряют растворимость, способность к набуханию. Часть растворимых веществ при посоле из тканей рыбы вымывается.</w:t>
      </w:r>
    </w:p>
    <w:p w:rsidR="000E4FE5" w:rsidRPr="006B6534" w:rsidRDefault="000E4FE5" w:rsidP="006B6534">
      <w:pPr>
        <w:pStyle w:val="BodyTextIndent"/>
        <w:spacing w:after="0"/>
        <w:ind w:left="0" w:firstLine="284"/>
        <w:jc w:val="both"/>
        <w:rPr>
          <w:sz w:val="28"/>
          <w:szCs w:val="28"/>
        </w:rPr>
      </w:pPr>
      <w:r w:rsidRPr="006B6534">
        <w:rPr>
          <w:sz w:val="28"/>
          <w:szCs w:val="28"/>
        </w:rPr>
        <w:t>Длительное хранение соленой рыбы вначале  приводит к ее перезреванию, в результате чего заметно ухудшаются показатели качества, определяемые органолептическими и физико-химическими методами, а затем и к микробиологической порче, сопровождающейся появлением гнилостного запаха и вкуса, дряблой, мажущейся консистенции.</w:t>
      </w:r>
    </w:p>
    <w:p w:rsidR="000E4FE5" w:rsidRPr="006B6534" w:rsidRDefault="000E4FE5" w:rsidP="006B6534">
      <w:pPr>
        <w:pStyle w:val="BodyTextIndent"/>
        <w:spacing w:after="0"/>
        <w:ind w:left="0" w:firstLine="284"/>
        <w:jc w:val="both"/>
        <w:rPr>
          <w:sz w:val="28"/>
          <w:szCs w:val="28"/>
        </w:rPr>
      </w:pPr>
      <w:r w:rsidRPr="006B6534">
        <w:rPr>
          <w:sz w:val="28"/>
          <w:szCs w:val="28"/>
        </w:rPr>
        <w:t>Способы разделки рыбы перед посолом разнообразны: рыба идет в посол целиком (неразделанной), зябреной, потрошенной, полупластом, пластом, куском. Неразделанными для посола используют рыбец, чехонь, шемаю, скумбрию, ряпушку и др.; у скумбрии удаляют только жабры.</w:t>
      </w:r>
    </w:p>
    <w:p w:rsidR="000E4FE5" w:rsidRPr="006B6534" w:rsidRDefault="000E4FE5" w:rsidP="006B6534">
      <w:pPr>
        <w:pStyle w:val="BodyTextIndent"/>
        <w:spacing w:after="0"/>
        <w:ind w:left="0" w:firstLine="284"/>
        <w:jc w:val="both"/>
        <w:rPr>
          <w:sz w:val="28"/>
          <w:szCs w:val="28"/>
        </w:rPr>
      </w:pPr>
      <w:r w:rsidRPr="006B6534">
        <w:rPr>
          <w:sz w:val="28"/>
          <w:szCs w:val="28"/>
        </w:rPr>
        <w:t xml:space="preserve">При разделке рыбы могут возникать различные дефекты: плохая зачистка внутренностей, ухудшающая внешний вид рыбы, часто вызывающая порчу рыбы, а иногда и отравления; не правильная резка – прорезы кожи, волнистая или косая резка; неправильное нанесение дополнительных разрезов, недостаточная или излишняя глубина разреза. </w:t>
      </w:r>
    </w:p>
    <w:p w:rsidR="000E4FE5" w:rsidRPr="006B6534" w:rsidRDefault="000E4FE5" w:rsidP="006B6534">
      <w:pPr>
        <w:pStyle w:val="BodyTextIndent"/>
        <w:spacing w:after="0"/>
        <w:ind w:left="0" w:firstLine="284"/>
        <w:jc w:val="both"/>
        <w:rPr>
          <w:sz w:val="28"/>
          <w:szCs w:val="28"/>
        </w:rPr>
      </w:pPr>
      <w:r w:rsidRPr="006B6534">
        <w:rPr>
          <w:sz w:val="28"/>
          <w:szCs w:val="28"/>
        </w:rPr>
        <w:t>При проверке правильности разделки рыбы обращают внимание также на повреждения от рыболовных снастей и др.</w:t>
      </w:r>
    </w:p>
    <w:p w:rsidR="000E4FE5" w:rsidRPr="006B6534" w:rsidRDefault="000E4FE5" w:rsidP="006B6534">
      <w:pPr>
        <w:pStyle w:val="BodyTextIndent"/>
        <w:spacing w:after="0"/>
        <w:ind w:left="0" w:firstLine="284"/>
        <w:jc w:val="both"/>
        <w:rPr>
          <w:sz w:val="28"/>
          <w:szCs w:val="28"/>
        </w:rPr>
      </w:pPr>
      <w:r w:rsidRPr="006B6534">
        <w:rPr>
          <w:sz w:val="28"/>
          <w:szCs w:val="28"/>
        </w:rPr>
        <w:t xml:space="preserve">Соленые рыбные товары объединяют в следующие группы: лососи соленные, кета семужного посола, лососи дальневосточные соленые (ГОСТ 16080-70), сиговые рыбы соленые (ГОСТ 16079-70), сельди соленные (ГОСТ 815-88), анчоусовые и мелкие сельдевые рыбы соленные (ОСТ 15-55-73), сардины океанические соленые, скумбрия и ставрида океанические соленые, сельди иваси мелкие соленые, рыба соленая, рыба пряного и маринованного посолов. </w:t>
      </w:r>
    </w:p>
    <w:p w:rsidR="000E4FE5" w:rsidRPr="006B6534" w:rsidRDefault="000E4FE5" w:rsidP="006B6534">
      <w:pPr>
        <w:pStyle w:val="BodyTextIndent"/>
        <w:spacing w:after="0"/>
        <w:ind w:left="0" w:firstLine="284"/>
        <w:jc w:val="both"/>
        <w:rPr>
          <w:sz w:val="28"/>
          <w:szCs w:val="28"/>
        </w:rPr>
      </w:pPr>
      <w:r w:rsidRPr="006B6534">
        <w:rPr>
          <w:sz w:val="28"/>
          <w:szCs w:val="28"/>
        </w:rPr>
        <w:t>Лососи соленые</w:t>
      </w:r>
      <w:r w:rsidRPr="006B6534">
        <w:rPr>
          <w:b/>
          <w:sz w:val="28"/>
          <w:szCs w:val="28"/>
        </w:rPr>
        <w:t xml:space="preserve">. </w:t>
      </w:r>
      <w:r w:rsidRPr="006B6534">
        <w:rPr>
          <w:sz w:val="28"/>
          <w:szCs w:val="28"/>
        </w:rPr>
        <w:t>К этой группе соленых рыбных товаров относят семгу, лососей каспийского, балтийского и озерного. Исключительно высоким качеством отличаются семга и лососи каспийский и балтийский. Солят эти рыбы сухим холодным посолом, предварительно разделывая семужной резкой. Лососи соленые  по размеру не подразделяются, кроме семги. В зависимости от показателей качества лососи соленые делят на 1 и 2 сорта.</w:t>
      </w:r>
    </w:p>
    <w:p w:rsidR="000E4FE5" w:rsidRPr="006B6534" w:rsidRDefault="000E4FE5" w:rsidP="006B6534">
      <w:pPr>
        <w:pStyle w:val="BodyTextIndent"/>
        <w:ind w:left="0" w:firstLine="284"/>
        <w:jc w:val="both"/>
        <w:rPr>
          <w:sz w:val="28"/>
          <w:szCs w:val="28"/>
        </w:rPr>
      </w:pPr>
      <w:r w:rsidRPr="006B6534">
        <w:rPr>
          <w:sz w:val="28"/>
          <w:szCs w:val="28"/>
        </w:rPr>
        <w:t>Лососи соленые 1 сорта должны быть упитанными, иметь чистую поверхность без наружных повреждений, помятостей, темных пятен и кровоподтеков, правильную разделку, сочную, нежную консистенцию, цвет – присущий данному виду рыбы, вкус и запах – нормальные, без посторонних привкусов и запахов. Допускаются незначительная сбитость чешуи, кровоподтеки в головной части от оглушения, у каспийского лосося – на поверхности брюшка мелкие темноватые пятна, легкое поверхностное пожелтение брюшка, плотная консистенция.</w:t>
      </w:r>
    </w:p>
    <w:p w:rsidR="000E4FE5" w:rsidRPr="006B6534" w:rsidRDefault="000E4FE5" w:rsidP="006B6534">
      <w:pPr>
        <w:pStyle w:val="BodyTextIndent"/>
        <w:spacing w:after="0"/>
        <w:ind w:left="0" w:firstLine="284"/>
        <w:jc w:val="both"/>
        <w:rPr>
          <w:sz w:val="28"/>
          <w:szCs w:val="28"/>
        </w:rPr>
      </w:pPr>
      <w:r w:rsidRPr="006B6534">
        <w:rPr>
          <w:sz w:val="28"/>
          <w:szCs w:val="28"/>
        </w:rPr>
        <w:t>Во 2 сорте рыба может быть различной упитанности, со сбитой чешуей, небольшими наружными повреждениями, помятостью, с легким пожелтением на поверхности кожи и брюшной полости, не проникшем в мясо, с темными пятнами от кровоподтеков, консистенция суховата или мягковата, но не дряблая. Допускается потускневший цвет мяса, а у каспийского лосося – желтоватый оттенок, отклонения от правильной разделки.</w:t>
      </w:r>
    </w:p>
    <w:p w:rsidR="000E4FE5" w:rsidRPr="006B6534" w:rsidRDefault="000E4FE5" w:rsidP="006B6534">
      <w:pPr>
        <w:pStyle w:val="BodyTextIndent"/>
        <w:spacing w:after="0"/>
        <w:ind w:left="0" w:firstLine="284"/>
        <w:jc w:val="both"/>
        <w:rPr>
          <w:sz w:val="28"/>
          <w:szCs w:val="28"/>
        </w:rPr>
      </w:pPr>
      <w:r w:rsidRPr="006B6534">
        <w:rPr>
          <w:sz w:val="28"/>
          <w:szCs w:val="28"/>
        </w:rPr>
        <w:t xml:space="preserve">Содержание соли в семге 1 сорта должно быть от 4 до 8%, в каспийском лососе – от 2 до 5%, в балтийском и озерном от 3 до 7%. Для рыбы 2 сорта верхний предел содержания соли повышается на 2%. При наличии несвежего запаха в наросте, его отрезают, а доброкачественную часть рыбы переводят во 2 сорт. </w:t>
      </w:r>
    </w:p>
    <w:p w:rsidR="000E4FE5" w:rsidRPr="006B6534" w:rsidRDefault="000E4FE5" w:rsidP="006B6534">
      <w:pPr>
        <w:pStyle w:val="BodyTextIndent"/>
        <w:spacing w:after="0"/>
        <w:ind w:left="0" w:firstLine="284"/>
        <w:jc w:val="both"/>
        <w:rPr>
          <w:sz w:val="28"/>
          <w:szCs w:val="28"/>
        </w:rPr>
      </w:pPr>
      <w:r w:rsidRPr="006B6534">
        <w:rPr>
          <w:sz w:val="28"/>
          <w:szCs w:val="28"/>
        </w:rPr>
        <w:t>У каспийских сельдей мясо грубоватое, плохо созревающее при посоле и хранение. Среди них следует выделить каспийский залом (черноспинку), имеющий длину не менее 36 см и содержащих жира около 20%, и астрабадскую сельдь, отличающихся хорошим качеством.</w:t>
      </w:r>
    </w:p>
    <w:p w:rsidR="000E4FE5" w:rsidRPr="006B6534" w:rsidRDefault="000E4FE5" w:rsidP="006B6534">
      <w:pPr>
        <w:pStyle w:val="BodyTextIndent"/>
        <w:spacing w:after="0"/>
        <w:ind w:left="0" w:firstLine="284"/>
        <w:jc w:val="both"/>
        <w:rPr>
          <w:sz w:val="28"/>
          <w:szCs w:val="28"/>
        </w:rPr>
      </w:pPr>
      <w:r w:rsidRPr="006B6534">
        <w:rPr>
          <w:sz w:val="28"/>
          <w:szCs w:val="28"/>
        </w:rPr>
        <w:t>В зависимости от органолептических показателей качества сельди соленые подразделяют на 1 и 2 сорта.</w:t>
      </w:r>
    </w:p>
    <w:p w:rsidR="000E4FE5" w:rsidRPr="006B6534" w:rsidRDefault="000E4FE5" w:rsidP="006B6534">
      <w:pPr>
        <w:pStyle w:val="BodyTextIndent"/>
        <w:spacing w:after="0"/>
        <w:ind w:left="0" w:firstLine="284"/>
        <w:jc w:val="both"/>
        <w:rPr>
          <w:sz w:val="28"/>
          <w:szCs w:val="28"/>
        </w:rPr>
      </w:pPr>
      <w:r w:rsidRPr="006B6534">
        <w:rPr>
          <w:sz w:val="28"/>
          <w:szCs w:val="28"/>
        </w:rPr>
        <w:t>Сельдь 1 сорта должна быть целой, иметь чистую поверхность, не потускневшую, без пожелтения, консистенцию – от мягкой, сочной до плотной, вкус и запах – нормальные, селедочные, без порочащих признаков. Допускаются поломанные жаберные крышки, трещины и небольшие срывы кожи, следы объячеивания, легка лопнувшее брюшко без значительного обнажения внутренностей, легко удаляемый желтоватый налет на поверхности сельди.</w:t>
      </w:r>
    </w:p>
    <w:p w:rsidR="000E4FE5" w:rsidRPr="006B6534" w:rsidRDefault="000E4FE5" w:rsidP="006B6534">
      <w:pPr>
        <w:pStyle w:val="BodyTextIndent"/>
        <w:ind w:left="0" w:firstLine="284"/>
        <w:jc w:val="both"/>
        <w:rPr>
          <w:sz w:val="28"/>
          <w:szCs w:val="28"/>
        </w:rPr>
      </w:pPr>
      <w:r w:rsidRPr="006B6534">
        <w:rPr>
          <w:sz w:val="28"/>
          <w:szCs w:val="28"/>
        </w:rPr>
        <w:t>Во 2 сорте допускаются более значительные повреждения (срывы кожи, механические повреждения головы, лопнувшее брюшко, но без выпадения внутренностей), потускневшая поверхность, поверхностное и не значительное подкожное пожелтение (окисление жира), не проникшее в мясо, консистенция жесткая, сухая, слабая. Но не дряблая, запах окислившегося жира и кисловатый запах в жабрах.</w:t>
      </w:r>
    </w:p>
    <w:p w:rsidR="000E4FE5" w:rsidRPr="006B6534" w:rsidRDefault="000E4FE5" w:rsidP="006B6534">
      <w:pPr>
        <w:pStyle w:val="BodyTextIndent"/>
        <w:spacing w:after="0"/>
        <w:ind w:left="0" w:firstLine="284"/>
        <w:jc w:val="both"/>
        <w:rPr>
          <w:sz w:val="28"/>
          <w:szCs w:val="28"/>
          <w:u w:val="single"/>
        </w:rPr>
      </w:pPr>
      <w:r w:rsidRPr="006B6534">
        <w:rPr>
          <w:sz w:val="28"/>
          <w:szCs w:val="28"/>
          <w:u w:val="single"/>
        </w:rPr>
        <w:t xml:space="preserve">Дефекты соленых рыбных товаров, причины их возникновения.  </w:t>
      </w:r>
    </w:p>
    <w:p w:rsidR="000E4FE5" w:rsidRPr="006B6534" w:rsidRDefault="000E4FE5" w:rsidP="006B6534">
      <w:pPr>
        <w:pStyle w:val="BodyTextIndent"/>
        <w:spacing w:after="0"/>
        <w:ind w:left="0" w:firstLine="284"/>
        <w:jc w:val="both"/>
        <w:rPr>
          <w:sz w:val="28"/>
          <w:szCs w:val="28"/>
        </w:rPr>
      </w:pPr>
      <w:r w:rsidRPr="006B6534">
        <w:rPr>
          <w:sz w:val="28"/>
          <w:szCs w:val="28"/>
        </w:rPr>
        <w:t>Пониженное качество сырья, несоблюдение технологических режимов посола, условия перевозки и хранения, использование низкокачественной тары и упаковочных материалов, нарушения в организации сбыта соленых рыбных товаров приводят к появлению в них различных дефектов.</w:t>
      </w:r>
    </w:p>
    <w:p w:rsidR="000E4FE5" w:rsidRPr="006B6534" w:rsidRDefault="000E4FE5" w:rsidP="006B6534">
      <w:pPr>
        <w:pStyle w:val="BodyTextIndent"/>
        <w:spacing w:after="0"/>
        <w:ind w:left="0" w:firstLine="284"/>
        <w:jc w:val="both"/>
        <w:rPr>
          <w:sz w:val="28"/>
          <w:szCs w:val="28"/>
        </w:rPr>
      </w:pPr>
      <w:r w:rsidRPr="006B6534">
        <w:rPr>
          <w:sz w:val="28"/>
          <w:szCs w:val="28"/>
        </w:rPr>
        <w:t>Соленые рыбные товары могут подвергаться порче под действием бактерий, ферментов, иногда плесневых грибов, вредителей, а также в результате окисления жира кислородом воздуха или активных механических воздействий.</w:t>
      </w:r>
    </w:p>
    <w:p w:rsidR="000E4FE5" w:rsidRPr="006B6534" w:rsidRDefault="000E4FE5" w:rsidP="006B6534">
      <w:pPr>
        <w:pStyle w:val="BodyTextIndent"/>
        <w:spacing w:after="0"/>
        <w:ind w:left="0" w:firstLine="284"/>
        <w:jc w:val="both"/>
        <w:rPr>
          <w:sz w:val="28"/>
          <w:szCs w:val="28"/>
        </w:rPr>
      </w:pPr>
      <w:r w:rsidRPr="006B6534">
        <w:rPr>
          <w:sz w:val="28"/>
          <w:szCs w:val="28"/>
        </w:rPr>
        <w:t>Наиболее распространенными дефектами являются следующие:</w:t>
      </w:r>
    </w:p>
    <w:p w:rsidR="000E4FE5" w:rsidRPr="006B6534" w:rsidRDefault="000E4FE5" w:rsidP="006B6534">
      <w:pPr>
        <w:pStyle w:val="BodyTextIndent"/>
        <w:spacing w:after="0"/>
        <w:ind w:left="0" w:firstLine="284"/>
        <w:jc w:val="both"/>
        <w:rPr>
          <w:sz w:val="28"/>
          <w:szCs w:val="28"/>
        </w:rPr>
      </w:pPr>
      <w:r w:rsidRPr="006B6534">
        <w:rPr>
          <w:i/>
          <w:sz w:val="28"/>
          <w:szCs w:val="28"/>
        </w:rPr>
        <w:t>Загар –</w:t>
      </w:r>
      <w:r w:rsidRPr="006B6534">
        <w:rPr>
          <w:sz w:val="28"/>
          <w:szCs w:val="28"/>
        </w:rPr>
        <w:t xml:space="preserve"> начальная стадия порчи мяса в местах скопления крови (около позвоночника). Она связана с плохим просаливанием.</w:t>
      </w:r>
    </w:p>
    <w:p w:rsidR="000E4FE5" w:rsidRPr="006B6534" w:rsidRDefault="000E4FE5" w:rsidP="006B6534">
      <w:pPr>
        <w:pStyle w:val="BodyTextIndent"/>
        <w:spacing w:after="0"/>
        <w:ind w:left="0" w:firstLine="284"/>
        <w:jc w:val="both"/>
        <w:rPr>
          <w:sz w:val="28"/>
          <w:szCs w:val="28"/>
        </w:rPr>
      </w:pPr>
      <w:r w:rsidRPr="006B6534">
        <w:rPr>
          <w:i/>
          <w:sz w:val="28"/>
          <w:szCs w:val="28"/>
        </w:rPr>
        <w:t xml:space="preserve">Затяжка </w:t>
      </w:r>
      <w:r w:rsidRPr="006B6534">
        <w:rPr>
          <w:sz w:val="28"/>
          <w:szCs w:val="28"/>
        </w:rPr>
        <w:t>–  начало гнилостного разложения ткани рыбы в целом или отдельных местах (ранения и ушибы). Затяжка является результатом задержки в хранении рыбы перед обработкой, когда она начинает, портится до воздействия на ткани мяса  соли или холода. Рыба с затяжкой всегда не стандартна, а при сильной затяжке не пригодной в пищу.</w:t>
      </w:r>
    </w:p>
    <w:p w:rsidR="000E4FE5" w:rsidRPr="006B6534" w:rsidRDefault="000E4FE5" w:rsidP="006B6534">
      <w:pPr>
        <w:pStyle w:val="BodyTextIndent"/>
        <w:ind w:left="0" w:firstLine="284"/>
        <w:jc w:val="both"/>
        <w:rPr>
          <w:sz w:val="28"/>
          <w:szCs w:val="28"/>
        </w:rPr>
      </w:pPr>
      <w:r w:rsidRPr="006B6534">
        <w:rPr>
          <w:i/>
          <w:sz w:val="28"/>
          <w:szCs w:val="28"/>
        </w:rPr>
        <w:t xml:space="preserve">Сырость </w:t>
      </w:r>
      <w:r w:rsidRPr="006B6534">
        <w:rPr>
          <w:sz w:val="28"/>
          <w:szCs w:val="28"/>
        </w:rPr>
        <w:t>– невыдержанный, неготовый товар, с привкусом сырой рыбы; особенно резко сырость чувствуется в рыбе, проходящей процесс созревания. После некоторой выдержки в холодных подвалах рыба обычно дозревает и доходит до нормы.</w:t>
      </w:r>
    </w:p>
    <w:p w:rsidR="000E4FE5" w:rsidRPr="006B6534" w:rsidRDefault="000E4FE5" w:rsidP="006B6534">
      <w:pPr>
        <w:pStyle w:val="BodyTextIndent"/>
        <w:spacing w:after="0"/>
        <w:ind w:left="0" w:firstLine="284"/>
        <w:jc w:val="both"/>
        <w:rPr>
          <w:sz w:val="28"/>
          <w:szCs w:val="28"/>
        </w:rPr>
      </w:pPr>
      <w:r w:rsidRPr="006B6534">
        <w:rPr>
          <w:i/>
          <w:sz w:val="28"/>
          <w:szCs w:val="28"/>
        </w:rPr>
        <w:t xml:space="preserve">Омыление </w:t>
      </w:r>
      <w:r w:rsidRPr="006B6534">
        <w:rPr>
          <w:sz w:val="28"/>
          <w:szCs w:val="28"/>
        </w:rPr>
        <w:t>– липкая слизистая пленка. Она появляется на поверхности соленой рыбы, которая хранилась в ящиках или бочках без тузлука, и приводит в мажущийся грязноватый налет с неприятным запахом. Этот дефект возникает, когда рыба из холодного помещения переносится в более теплое. Для устранения дефекта рыбу следует тщательно промыть в тепловатых (12 – 18</w:t>
      </w:r>
      <w:r w:rsidRPr="006B6534">
        <w:rPr>
          <w:sz w:val="28"/>
          <w:szCs w:val="28"/>
          <w:vertAlign w:val="superscript"/>
        </w:rPr>
        <w:t>о</w:t>
      </w:r>
      <w:r w:rsidRPr="006B6534">
        <w:rPr>
          <w:sz w:val="28"/>
          <w:szCs w:val="28"/>
        </w:rPr>
        <w:t>С) крепких тузлуках и немедленно реализовать.</w:t>
      </w:r>
    </w:p>
    <w:p w:rsidR="000E4FE5" w:rsidRPr="006B6534" w:rsidRDefault="000E4FE5" w:rsidP="006B6534">
      <w:pPr>
        <w:pStyle w:val="BodyTextIndent"/>
        <w:spacing w:after="0"/>
        <w:ind w:left="0" w:firstLine="284"/>
        <w:jc w:val="both"/>
        <w:rPr>
          <w:sz w:val="28"/>
          <w:szCs w:val="28"/>
        </w:rPr>
      </w:pPr>
      <w:r w:rsidRPr="006B6534">
        <w:rPr>
          <w:i/>
          <w:sz w:val="28"/>
          <w:szCs w:val="28"/>
        </w:rPr>
        <w:t xml:space="preserve">Плесневение </w:t>
      </w:r>
      <w:r w:rsidRPr="006B6534">
        <w:rPr>
          <w:sz w:val="28"/>
          <w:szCs w:val="28"/>
        </w:rPr>
        <w:t>– появление плесени в виде серых или бурых точек (грибков) на поверхности не плотно уложенной в тару без тузлучной слабосоленой рыбы. Меры предупреждения – своевременная плотная уборка высоленной рыбы в тару, обработка тары, упаковочных материалов и самой рыбы при посоле сорбиновой кислотой.</w:t>
      </w:r>
    </w:p>
    <w:p w:rsidR="000E4FE5" w:rsidRPr="006B6534" w:rsidRDefault="000E4FE5" w:rsidP="006B6534">
      <w:pPr>
        <w:pStyle w:val="BodyTextIndent"/>
        <w:spacing w:after="0"/>
        <w:ind w:left="0" w:firstLine="284"/>
        <w:jc w:val="both"/>
        <w:rPr>
          <w:sz w:val="28"/>
          <w:szCs w:val="28"/>
        </w:rPr>
      </w:pPr>
      <w:r w:rsidRPr="006B6534">
        <w:rPr>
          <w:i/>
          <w:sz w:val="28"/>
          <w:szCs w:val="28"/>
        </w:rPr>
        <w:t xml:space="preserve">Окись </w:t>
      </w:r>
      <w:r w:rsidRPr="006B6534">
        <w:rPr>
          <w:sz w:val="28"/>
          <w:szCs w:val="28"/>
        </w:rPr>
        <w:t>– результат гнилостного распада белков мяса рыбы и органических веществ тузлука. Мясо рыбы с таким дефектом характеризуется кисловато-горьким привкусом и кислым запахом, бледным цветом и дряблой консистенцией, наличием серой слизи на поверхности. Тузлук делается мутным, а при помешивании пенящимся, со специфическим неприятным запахом. Причиной этого дефекта является недоброкачественность сырья, задержка в обработке при теплом посоле и хранение слабосоленой рыбы при высоким температурах. Дефект может быть ослаблен путем промывки рыбы свежим тузлуком, замена тузлука более крепким, хранения рыбы при низких температурах.</w:t>
      </w:r>
    </w:p>
    <w:p w:rsidR="000E4FE5" w:rsidRPr="006B6534" w:rsidRDefault="000E4FE5" w:rsidP="006B6534">
      <w:pPr>
        <w:pStyle w:val="BodyTextIndent"/>
        <w:spacing w:after="0"/>
        <w:ind w:left="0" w:firstLine="284"/>
        <w:jc w:val="both"/>
        <w:rPr>
          <w:sz w:val="28"/>
          <w:szCs w:val="28"/>
        </w:rPr>
      </w:pPr>
      <w:r w:rsidRPr="006B6534">
        <w:rPr>
          <w:i/>
          <w:sz w:val="28"/>
          <w:szCs w:val="28"/>
        </w:rPr>
        <w:t>Ржавчина –</w:t>
      </w:r>
      <w:r w:rsidRPr="006B6534">
        <w:rPr>
          <w:sz w:val="28"/>
          <w:szCs w:val="28"/>
        </w:rPr>
        <w:t xml:space="preserve"> окисление жира кислородом воздуха. Появление в начальный период хранения на поверхности рыбы ржавого налета, который проникает в мышечную ткань, вызывая прогорклые вкус и запах. Так как окисление жира носит цепной характер, то устранение начального образования ржавчины путем промывки рыбы в крепких тузлуках и хранения ее в условиях ограниченного воздействия окружающего воздуха не может остановить развитие дефекта. При глубоко зашедшем окислении жира рыба не может быть пригодна к употреблению.</w:t>
      </w:r>
    </w:p>
    <w:p w:rsidR="000E4FE5" w:rsidRPr="006B6534" w:rsidRDefault="000E4FE5" w:rsidP="006B6534">
      <w:pPr>
        <w:pStyle w:val="BodyTextIndent"/>
        <w:spacing w:after="0"/>
        <w:ind w:left="0" w:firstLine="284"/>
        <w:jc w:val="both"/>
        <w:rPr>
          <w:sz w:val="28"/>
          <w:szCs w:val="28"/>
        </w:rPr>
      </w:pPr>
      <w:r w:rsidRPr="006B6534">
        <w:rPr>
          <w:i/>
          <w:sz w:val="28"/>
          <w:szCs w:val="28"/>
        </w:rPr>
        <w:t>Фуксин –</w:t>
      </w:r>
      <w:r w:rsidRPr="006B6534">
        <w:rPr>
          <w:sz w:val="28"/>
          <w:szCs w:val="28"/>
        </w:rPr>
        <w:t xml:space="preserve"> налет красно-бордового цвета на поверхности рыбы, который по мере развития дефекта проникает в мясо, вызывая покраснения мышечной ткани, дряблость, ослизнение, мажущуюся консистенцию и неприятный аммиачный запах. Причина дефекта – развитие солелюбивых пигментообразующих микроорганизмов, попадающихся на рыбу при использовании для посола самосадочной озерной соли и при хранении крепкосоленой рыбы без тузлука и при температуре выше 8 – 10</w:t>
      </w:r>
      <w:r w:rsidRPr="006B6534">
        <w:rPr>
          <w:sz w:val="28"/>
          <w:szCs w:val="28"/>
          <w:vertAlign w:val="superscript"/>
        </w:rPr>
        <w:t>о</w:t>
      </w:r>
      <w:r w:rsidRPr="006B6534">
        <w:rPr>
          <w:sz w:val="28"/>
          <w:szCs w:val="28"/>
        </w:rPr>
        <w:t>С. Дефект может быть исправлен при промывке рыбы в тузлуке до удаления покраснения с последующей обработкой в уксусно-солевом растворе. Рыба с сильно пораженной тканью не пригодна в пищу.</w:t>
      </w:r>
    </w:p>
    <w:p w:rsidR="000E4FE5" w:rsidRPr="006B6534" w:rsidRDefault="000E4FE5" w:rsidP="006B6534">
      <w:pPr>
        <w:pStyle w:val="BodyTextIndent"/>
        <w:spacing w:after="0"/>
        <w:ind w:left="0" w:firstLine="284"/>
        <w:jc w:val="both"/>
        <w:rPr>
          <w:sz w:val="28"/>
          <w:szCs w:val="28"/>
        </w:rPr>
      </w:pPr>
      <w:r w:rsidRPr="006B6534">
        <w:rPr>
          <w:i/>
          <w:sz w:val="28"/>
          <w:szCs w:val="28"/>
        </w:rPr>
        <w:t xml:space="preserve">Лопанец </w:t>
      </w:r>
      <w:r w:rsidRPr="006B6534">
        <w:rPr>
          <w:sz w:val="28"/>
          <w:szCs w:val="28"/>
        </w:rPr>
        <w:t>– рыба с лопнувшим брюшком. Дефект возникает при посоле рыбы с переполненным кишечником, а также вследствие механического разрыва ослабленной автолизом ткани брюшных стенок при прессовании во время укладки в тару. У мелкой рыбы дефект не устраним, крупные рыбы могут быть разделаны на балычок, тушку, кусочки или филе.</w:t>
      </w:r>
    </w:p>
    <w:p w:rsidR="000E4FE5" w:rsidRPr="006B6534" w:rsidRDefault="000E4FE5" w:rsidP="006B6534">
      <w:pPr>
        <w:pStyle w:val="BodyTextIndent"/>
        <w:spacing w:after="0"/>
        <w:ind w:left="0" w:firstLine="284"/>
        <w:jc w:val="both"/>
        <w:rPr>
          <w:sz w:val="28"/>
          <w:szCs w:val="28"/>
        </w:rPr>
      </w:pPr>
      <w:r w:rsidRPr="006B6534">
        <w:rPr>
          <w:i/>
          <w:sz w:val="28"/>
          <w:szCs w:val="28"/>
        </w:rPr>
        <w:t>Рвань –</w:t>
      </w:r>
      <w:r w:rsidRPr="006B6534">
        <w:rPr>
          <w:sz w:val="28"/>
          <w:szCs w:val="28"/>
        </w:rPr>
        <w:t xml:space="preserve"> механические разрывы рыбы при небрежной ее обработке. Рыбы с таким дефектом в продажу не допускаются. Дефект можно устранить с помощью разделки.</w:t>
      </w:r>
    </w:p>
    <w:p w:rsidR="000E4FE5" w:rsidRPr="006B6534" w:rsidRDefault="000E4FE5" w:rsidP="006B6534">
      <w:pPr>
        <w:pStyle w:val="BodyTextIndent"/>
        <w:spacing w:after="0"/>
        <w:ind w:left="0" w:firstLine="284"/>
        <w:jc w:val="both"/>
        <w:rPr>
          <w:sz w:val="28"/>
          <w:szCs w:val="28"/>
        </w:rPr>
      </w:pPr>
      <w:r w:rsidRPr="006B6534">
        <w:rPr>
          <w:i/>
          <w:sz w:val="28"/>
          <w:szCs w:val="28"/>
        </w:rPr>
        <w:t>Сваривание рыбы –</w:t>
      </w:r>
      <w:r w:rsidRPr="006B6534">
        <w:rPr>
          <w:sz w:val="28"/>
          <w:szCs w:val="28"/>
        </w:rPr>
        <w:t xml:space="preserve"> размягчение ее ткани при хранении в не складских помещениях, без укрытия при воздействии солнечных лучей. Рыбу необходимо отсортировать, промыть в чистом тузлуке и немедленно реализовать.</w:t>
      </w:r>
    </w:p>
    <w:p w:rsidR="000E4FE5" w:rsidRPr="006B6534" w:rsidRDefault="000E4FE5" w:rsidP="006B6534">
      <w:pPr>
        <w:pStyle w:val="BodyTextIndent"/>
        <w:spacing w:after="0"/>
        <w:ind w:left="0" w:firstLine="284"/>
        <w:jc w:val="both"/>
        <w:rPr>
          <w:sz w:val="28"/>
          <w:szCs w:val="28"/>
        </w:rPr>
      </w:pPr>
      <w:r w:rsidRPr="006B6534">
        <w:rPr>
          <w:i/>
          <w:sz w:val="28"/>
          <w:szCs w:val="28"/>
        </w:rPr>
        <w:t>Заражение рыбы прыгуном –</w:t>
      </w:r>
      <w:r w:rsidRPr="006B6534">
        <w:rPr>
          <w:sz w:val="28"/>
          <w:szCs w:val="28"/>
        </w:rPr>
        <w:t xml:space="preserve"> личинки сырной мухи. Рыбу, зараженную прыгуном промывают в насыщенном рассоле, в котором личинки и яйца сырной мухи всплывают. Сильно зараженную рыбу для пищевых целей не используют.</w:t>
      </w:r>
    </w:p>
    <w:p w:rsidR="000E4FE5" w:rsidRPr="006B6534" w:rsidRDefault="000E4FE5" w:rsidP="006B6534">
      <w:pPr>
        <w:pStyle w:val="BodyTextIndent"/>
        <w:spacing w:after="0"/>
        <w:ind w:left="0" w:firstLine="284"/>
        <w:jc w:val="both"/>
        <w:rPr>
          <w:sz w:val="28"/>
          <w:szCs w:val="28"/>
        </w:rPr>
      </w:pPr>
      <w:r w:rsidRPr="006B6534">
        <w:rPr>
          <w:i/>
          <w:sz w:val="28"/>
          <w:szCs w:val="28"/>
        </w:rPr>
        <w:t xml:space="preserve">Заражение личинкой падальной мухи – </w:t>
      </w:r>
      <w:r w:rsidRPr="006B6534">
        <w:rPr>
          <w:sz w:val="28"/>
          <w:szCs w:val="28"/>
        </w:rPr>
        <w:t>на производстве при не соблюдении правил сангигиены. Способы устранения такие же, как  при заражении рыбы прыгуном.</w:t>
      </w:r>
    </w:p>
    <w:p w:rsidR="000E4FE5" w:rsidRPr="006B6534" w:rsidRDefault="000E4FE5" w:rsidP="006B6534">
      <w:pPr>
        <w:pStyle w:val="BodyTextIndent"/>
        <w:spacing w:after="0"/>
        <w:ind w:left="0" w:firstLine="284"/>
        <w:jc w:val="both"/>
        <w:rPr>
          <w:sz w:val="28"/>
          <w:szCs w:val="28"/>
        </w:rPr>
      </w:pPr>
      <w:r w:rsidRPr="006B6534">
        <w:rPr>
          <w:i/>
          <w:sz w:val="28"/>
          <w:szCs w:val="28"/>
        </w:rPr>
        <w:t>Калянус –</w:t>
      </w:r>
      <w:r w:rsidRPr="006B6534">
        <w:rPr>
          <w:sz w:val="28"/>
          <w:szCs w:val="28"/>
        </w:rPr>
        <w:t xml:space="preserve"> дефект, вызываемый ракообразными организмами, в том числе калянуса, которыми питаются в основном сельди и салаки. Кишечник и желудок рыб заполненный пищей красного цвета. При разрыве кишечника их мяса окрашивается в красный цвет. При разделки и удаления калянуса рыбу можно использовать в пищу.</w:t>
      </w:r>
    </w:p>
    <w:p w:rsidR="000E4FE5" w:rsidRPr="006B6534" w:rsidRDefault="000E4FE5" w:rsidP="006B6534">
      <w:pPr>
        <w:pStyle w:val="BodyTextIndent"/>
        <w:spacing w:after="0"/>
        <w:ind w:left="0" w:firstLine="284"/>
        <w:jc w:val="both"/>
        <w:rPr>
          <w:sz w:val="28"/>
          <w:szCs w:val="28"/>
        </w:rPr>
      </w:pPr>
      <w:r w:rsidRPr="006B6534">
        <w:rPr>
          <w:i/>
          <w:sz w:val="28"/>
          <w:szCs w:val="28"/>
        </w:rPr>
        <w:t>Заражение рыбы рачком циматоа –</w:t>
      </w:r>
      <w:r w:rsidRPr="006B6534">
        <w:rPr>
          <w:sz w:val="28"/>
          <w:szCs w:val="28"/>
        </w:rPr>
        <w:t xml:space="preserve"> паразитом, напоминающим мокрицу и поселяющимся в жабрах живой рыбы. Соленую рыбу нужно обезглавить и реализовать.</w:t>
      </w:r>
    </w:p>
    <w:p w:rsidR="000E4FE5" w:rsidRPr="006B6534" w:rsidRDefault="000E4FE5" w:rsidP="006B6534">
      <w:pPr>
        <w:pStyle w:val="BodyTextIndent"/>
        <w:ind w:left="0" w:firstLine="284"/>
        <w:jc w:val="both"/>
        <w:rPr>
          <w:sz w:val="28"/>
          <w:szCs w:val="28"/>
        </w:rPr>
      </w:pPr>
      <w:r w:rsidRPr="006B6534">
        <w:rPr>
          <w:i/>
          <w:sz w:val="28"/>
          <w:szCs w:val="28"/>
        </w:rPr>
        <w:t>Заражение рыбы нематодами –</w:t>
      </w:r>
      <w:r w:rsidRPr="006B6534">
        <w:rPr>
          <w:sz w:val="28"/>
          <w:szCs w:val="28"/>
        </w:rPr>
        <w:t xml:space="preserve"> спиралеподобными белыми или бесцветными червями паразитами, поселяющимися в брюшной полости живой рыбы. Нематоды безвредны для человека, рыба может использоваться в пищу при массовом заражении рыбу бракуют.</w:t>
      </w: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Default="000E4FE5" w:rsidP="002B0351">
      <w:pPr>
        <w:pStyle w:val="BodyTextIndent"/>
        <w:rPr>
          <w:sz w:val="32"/>
        </w:rPr>
      </w:pPr>
    </w:p>
    <w:p w:rsidR="000E4FE5" w:rsidRPr="00C316F4" w:rsidRDefault="000E4FE5" w:rsidP="006B6534">
      <w:pPr>
        <w:pStyle w:val="BodyText"/>
        <w:numPr>
          <w:ilvl w:val="0"/>
          <w:numId w:val="1"/>
        </w:numPr>
        <w:rPr>
          <w:b w:val="0"/>
          <w:sz w:val="40"/>
          <w:szCs w:val="40"/>
        </w:rPr>
      </w:pPr>
      <w:r>
        <w:rPr>
          <w:b w:val="0"/>
          <w:sz w:val="40"/>
          <w:szCs w:val="40"/>
        </w:rPr>
        <w:t>Литература.</w:t>
      </w:r>
    </w:p>
    <w:p w:rsidR="000E4FE5" w:rsidRDefault="000E4FE5" w:rsidP="002B0351">
      <w:pPr>
        <w:pStyle w:val="BodyTextIndent"/>
        <w:rPr>
          <w:sz w:val="32"/>
        </w:rPr>
      </w:pPr>
    </w:p>
    <w:p w:rsidR="000E4FE5" w:rsidRDefault="000E4FE5" w:rsidP="002B0351">
      <w:pPr>
        <w:pStyle w:val="BodyTextIndent"/>
        <w:rPr>
          <w:sz w:val="32"/>
        </w:rPr>
      </w:pPr>
    </w:p>
    <w:p w:rsidR="000E4FE5" w:rsidRPr="006B6534" w:rsidRDefault="000E4FE5" w:rsidP="006B6534">
      <w:pPr>
        <w:tabs>
          <w:tab w:val="left" w:pos="284"/>
        </w:tabs>
        <w:ind w:left="360"/>
        <w:rPr>
          <w:sz w:val="28"/>
          <w:szCs w:val="28"/>
        </w:rPr>
      </w:pPr>
      <w:r>
        <w:rPr>
          <w:sz w:val="28"/>
          <w:szCs w:val="28"/>
        </w:rPr>
        <w:t>1</w:t>
      </w:r>
      <w:r w:rsidRPr="006B6534">
        <w:rPr>
          <w:sz w:val="28"/>
          <w:szCs w:val="28"/>
        </w:rPr>
        <w:t xml:space="preserve">.Шевченко В.В., Ермилова И.А., Вытовтов А.А., Поляк Е.С. Товароведение и экспертиза потребительских товаров, М., 2003.- 325-328 с..- (Высшее образование) </w:t>
      </w:r>
    </w:p>
    <w:p w:rsidR="000E4FE5" w:rsidRPr="006B6534" w:rsidRDefault="000E4FE5" w:rsidP="006B6534">
      <w:pPr>
        <w:pStyle w:val="NormalWeb"/>
        <w:ind w:left="360"/>
        <w:rPr>
          <w:sz w:val="28"/>
          <w:szCs w:val="28"/>
        </w:rPr>
      </w:pPr>
      <w:r>
        <w:rPr>
          <w:sz w:val="28"/>
          <w:szCs w:val="28"/>
        </w:rPr>
        <w:t>2.</w:t>
      </w:r>
      <w:r w:rsidRPr="006B6534">
        <w:rPr>
          <w:sz w:val="28"/>
          <w:szCs w:val="28"/>
        </w:rPr>
        <w:t xml:space="preserve">Смирнова Н.Д., Надежнова Л.А., Селезнева Г.Д., . Воробьева Е.А. Товароведение. М., 1999. . </w:t>
      </w:r>
    </w:p>
    <w:p w:rsidR="000E4FE5" w:rsidRPr="006B6534" w:rsidRDefault="000E4FE5" w:rsidP="006B6534">
      <w:pPr>
        <w:ind w:left="360"/>
        <w:jc w:val="both"/>
        <w:rPr>
          <w:sz w:val="28"/>
          <w:szCs w:val="28"/>
        </w:rPr>
      </w:pPr>
      <w:r>
        <w:rPr>
          <w:sz w:val="28"/>
          <w:szCs w:val="28"/>
        </w:rPr>
        <w:t>3.</w:t>
      </w:r>
      <w:r w:rsidRPr="006B6534">
        <w:rPr>
          <w:sz w:val="28"/>
          <w:szCs w:val="28"/>
        </w:rPr>
        <w:t>Родина Т.Г. Товароведение и экспертиза рыбных товаров и морепродуктов. – М.: Издательский центр «Академия», 2007 – 400 с..</w:t>
      </w:r>
    </w:p>
    <w:p w:rsidR="000E4FE5" w:rsidRDefault="000E4FE5" w:rsidP="006B6534">
      <w:pPr>
        <w:pStyle w:val="Normal1"/>
        <w:tabs>
          <w:tab w:val="left" w:pos="1080"/>
        </w:tabs>
        <w:spacing w:line="240" w:lineRule="auto"/>
        <w:ind w:left="360" w:right="-82" w:firstLine="0"/>
        <w:rPr>
          <w:sz w:val="28"/>
          <w:szCs w:val="28"/>
        </w:rPr>
      </w:pPr>
    </w:p>
    <w:p w:rsidR="000E4FE5" w:rsidRDefault="000E4FE5" w:rsidP="006B6534">
      <w:pPr>
        <w:pStyle w:val="Normal1"/>
        <w:tabs>
          <w:tab w:val="left" w:pos="1080"/>
        </w:tabs>
        <w:spacing w:line="240" w:lineRule="auto"/>
        <w:ind w:left="360" w:right="-82" w:firstLine="0"/>
        <w:rPr>
          <w:sz w:val="28"/>
          <w:szCs w:val="28"/>
        </w:rPr>
      </w:pPr>
      <w:r>
        <w:rPr>
          <w:sz w:val="28"/>
          <w:szCs w:val="28"/>
        </w:rPr>
        <w:t>4.</w:t>
      </w:r>
      <w:r w:rsidRPr="006B6534">
        <w:rPr>
          <w:sz w:val="28"/>
          <w:szCs w:val="28"/>
        </w:rPr>
        <w:t>Федеральный закон «Технический регламент на молоко и молочную продукцию» от 12.06.2008г., № 88 – ФЗ</w:t>
      </w:r>
    </w:p>
    <w:p w:rsidR="000E4FE5" w:rsidRPr="006B6534" w:rsidRDefault="000E4FE5" w:rsidP="006B6534">
      <w:pPr>
        <w:pStyle w:val="Normal1"/>
        <w:tabs>
          <w:tab w:val="left" w:pos="1080"/>
        </w:tabs>
        <w:spacing w:line="240" w:lineRule="auto"/>
        <w:ind w:left="360" w:right="-82" w:firstLine="0"/>
        <w:rPr>
          <w:sz w:val="28"/>
          <w:szCs w:val="28"/>
        </w:rPr>
      </w:pPr>
    </w:p>
    <w:p w:rsidR="000E4FE5" w:rsidRPr="006B6534" w:rsidRDefault="000E4FE5" w:rsidP="006B6534">
      <w:pPr>
        <w:pStyle w:val="Normal1"/>
        <w:tabs>
          <w:tab w:val="left" w:pos="1080"/>
        </w:tabs>
        <w:spacing w:line="240" w:lineRule="auto"/>
        <w:ind w:left="360" w:right="-82" w:firstLine="0"/>
        <w:rPr>
          <w:sz w:val="28"/>
          <w:szCs w:val="28"/>
        </w:rPr>
      </w:pPr>
      <w:r>
        <w:rPr>
          <w:sz w:val="28"/>
          <w:szCs w:val="28"/>
        </w:rPr>
        <w:t>5</w:t>
      </w:r>
      <w:r w:rsidRPr="006B6534">
        <w:rPr>
          <w:sz w:val="28"/>
          <w:szCs w:val="28"/>
        </w:rPr>
        <w:t>. Иванова Т.Н. и др.Товароведение и экспертиза пищевых концентратов и пищевых добавок. – М.: Изд. центр «Академия», 2004г</w:t>
      </w:r>
    </w:p>
    <w:p w:rsidR="000E4FE5" w:rsidRPr="002B0351" w:rsidRDefault="000E4FE5" w:rsidP="002B0351"/>
    <w:sectPr w:rsidR="000E4FE5" w:rsidRPr="002B0351" w:rsidSect="00427851">
      <w:footerReference w:type="even" r:id="rId7"/>
      <w:footerReference w:type="default" r:id="rId8"/>
      <w:pgSz w:w="11906" w:h="16838"/>
      <w:pgMar w:top="709" w:right="424" w:bottom="568"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FE5" w:rsidRDefault="000E4FE5" w:rsidP="00C1337A">
      <w:r>
        <w:separator/>
      </w:r>
    </w:p>
  </w:endnote>
  <w:endnote w:type="continuationSeparator" w:id="0">
    <w:p w:rsidR="000E4FE5" w:rsidRDefault="000E4FE5" w:rsidP="00C133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E5" w:rsidRDefault="000E4FE5" w:rsidP="003807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4FE5" w:rsidRDefault="000E4FE5" w:rsidP="0042785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E5" w:rsidRDefault="000E4FE5" w:rsidP="003807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E4FE5" w:rsidRDefault="000E4FE5" w:rsidP="00427851">
    <w:pPr>
      <w:pStyle w:val="Footer"/>
      <w:ind w:right="360"/>
      <w:jc w:val="right"/>
    </w:pPr>
  </w:p>
  <w:p w:rsidR="000E4FE5" w:rsidRDefault="000E4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FE5" w:rsidRDefault="000E4FE5" w:rsidP="00C1337A">
      <w:r>
        <w:separator/>
      </w:r>
    </w:p>
  </w:footnote>
  <w:footnote w:type="continuationSeparator" w:id="0">
    <w:p w:rsidR="000E4FE5" w:rsidRDefault="000E4FE5" w:rsidP="00C133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5199D"/>
    <w:multiLevelType w:val="singleLevel"/>
    <w:tmpl w:val="0419000F"/>
    <w:lvl w:ilvl="0">
      <w:start w:val="1"/>
      <w:numFmt w:val="decimal"/>
      <w:lvlText w:val="%1."/>
      <w:lvlJc w:val="left"/>
      <w:pPr>
        <w:ind w:left="720" w:hanging="360"/>
      </w:pPr>
      <w:rPr>
        <w:rFonts w:cs="Times New Roman" w:hint="default"/>
      </w:rPr>
    </w:lvl>
  </w:abstractNum>
  <w:abstractNum w:abstractNumId="1">
    <w:nsid w:val="38890E9A"/>
    <w:multiLevelType w:val="hybridMultilevel"/>
    <w:tmpl w:val="C9147DC0"/>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719B1E9C"/>
    <w:multiLevelType w:val="hybridMultilevel"/>
    <w:tmpl w:val="EA0C8426"/>
    <w:lvl w:ilvl="0" w:tplc="FFFFFFFF">
      <w:numFmt w:val="bullet"/>
      <w:lvlText w:val="-"/>
      <w:lvlJc w:val="left"/>
      <w:pPr>
        <w:tabs>
          <w:tab w:val="num" w:pos="1594"/>
        </w:tabs>
        <w:ind w:left="1594" w:hanging="885"/>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nsid w:val="749C5F6B"/>
    <w:multiLevelType w:val="hybridMultilevel"/>
    <w:tmpl w:val="CD1404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5CC"/>
    <w:rsid w:val="00063CBC"/>
    <w:rsid w:val="00094B64"/>
    <w:rsid w:val="000E4FE5"/>
    <w:rsid w:val="001435CC"/>
    <w:rsid w:val="001F09B1"/>
    <w:rsid w:val="002B0351"/>
    <w:rsid w:val="002B582F"/>
    <w:rsid w:val="003053CA"/>
    <w:rsid w:val="00306F46"/>
    <w:rsid w:val="00361630"/>
    <w:rsid w:val="00365703"/>
    <w:rsid w:val="0038072D"/>
    <w:rsid w:val="00412A46"/>
    <w:rsid w:val="00427851"/>
    <w:rsid w:val="00496CC3"/>
    <w:rsid w:val="00570A64"/>
    <w:rsid w:val="005E18B9"/>
    <w:rsid w:val="00664E0D"/>
    <w:rsid w:val="006B6534"/>
    <w:rsid w:val="006E2F36"/>
    <w:rsid w:val="00730679"/>
    <w:rsid w:val="00835618"/>
    <w:rsid w:val="008D1B4C"/>
    <w:rsid w:val="009D019B"/>
    <w:rsid w:val="00A1764A"/>
    <w:rsid w:val="00A502D3"/>
    <w:rsid w:val="00A76D4E"/>
    <w:rsid w:val="00BA51A8"/>
    <w:rsid w:val="00C122AD"/>
    <w:rsid w:val="00C1337A"/>
    <w:rsid w:val="00C316F4"/>
    <w:rsid w:val="00C508D5"/>
    <w:rsid w:val="00C6068F"/>
    <w:rsid w:val="00D85F2F"/>
    <w:rsid w:val="00D90F89"/>
    <w:rsid w:val="00D924C2"/>
    <w:rsid w:val="00ED0A67"/>
    <w:rsid w:val="00FB1C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5CC"/>
    <w:rPr>
      <w:rFonts w:ascii="Times New Roman" w:eastAsia="Times New Roman" w:hAnsi="Times New Roman"/>
      <w:sz w:val="24"/>
      <w:szCs w:val="24"/>
    </w:rPr>
  </w:style>
  <w:style w:type="paragraph" w:styleId="Heading2">
    <w:name w:val="heading 2"/>
    <w:basedOn w:val="Normal"/>
    <w:link w:val="Heading2Char"/>
    <w:uiPriority w:val="99"/>
    <w:qFormat/>
    <w:rsid w:val="002B582F"/>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B582F"/>
    <w:rPr>
      <w:rFonts w:ascii="Times New Roman" w:hAnsi="Times New Roman" w:cs="Times New Roman"/>
      <w:b/>
      <w:bCs/>
      <w:sz w:val="36"/>
      <w:szCs w:val="36"/>
      <w:lang w:eastAsia="ru-RU"/>
    </w:rPr>
  </w:style>
  <w:style w:type="paragraph" w:styleId="BodyText">
    <w:name w:val="Body Text"/>
    <w:basedOn w:val="Normal"/>
    <w:link w:val="BodyTextChar"/>
    <w:uiPriority w:val="99"/>
    <w:semiHidden/>
    <w:rsid w:val="00D90F89"/>
    <w:rPr>
      <w:b/>
      <w:sz w:val="28"/>
      <w:szCs w:val="20"/>
    </w:rPr>
  </w:style>
  <w:style w:type="character" w:customStyle="1" w:styleId="BodyTextChar">
    <w:name w:val="Body Text Char"/>
    <w:basedOn w:val="DefaultParagraphFont"/>
    <w:link w:val="BodyText"/>
    <w:uiPriority w:val="99"/>
    <w:semiHidden/>
    <w:locked/>
    <w:rsid w:val="00D90F89"/>
    <w:rPr>
      <w:rFonts w:ascii="Times New Roman" w:hAnsi="Times New Roman" w:cs="Times New Roman"/>
      <w:b/>
      <w:sz w:val="20"/>
      <w:szCs w:val="20"/>
      <w:lang w:eastAsia="ru-RU"/>
    </w:rPr>
  </w:style>
  <w:style w:type="paragraph" w:styleId="NormalWeb">
    <w:name w:val="Normal (Web)"/>
    <w:basedOn w:val="Normal"/>
    <w:uiPriority w:val="99"/>
    <w:rsid w:val="00BA51A8"/>
    <w:pPr>
      <w:spacing w:before="100" w:beforeAutospacing="1" w:after="100" w:afterAutospacing="1"/>
    </w:pPr>
  </w:style>
  <w:style w:type="paragraph" w:styleId="BodyTextIndent">
    <w:name w:val="Body Text Indent"/>
    <w:basedOn w:val="Normal"/>
    <w:link w:val="BodyTextIndentChar"/>
    <w:uiPriority w:val="99"/>
    <w:semiHidden/>
    <w:rsid w:val="002B0351"/>
    <w:pPr>
      <w:spacing w:after="120"/>
      <w:ind w:left="283"/>
    </w:pPr>
  </w:style>
  <w:style w:type="character" w:customStyle="1" w:styleId="BodyTextIndentChar">
    <w:name w:val="Body Text Indent Char"/>
    <w:basedOn w:val="DefaultParagraphFont"/>
    <w:link w:val="BodyTextIndent"/>
    <w:uiPriority w:val="99"/>
    <w:semiHidden/>
    <w:locked/>
    <w:rsid w:val="002B0351"/>
    <w:rPr>
      <w:rFonts w:ascii="Times New Roman" w:hAnsi="Times New Roman" w:cs="Times New Roman"/>
      <w:sz w:val="24"/>
      <w:szCs w:val="24"/>
      <w:lang w:eastAsia="ru-RU"/>
    </w:rPr>
  </w:style>
  <w:style w:type="paragraph" w:customStyle="1" w:styleId="Normal1">
    <w:name w:val="Normal1"/>
    <w:uiPriority w:val="99"/>
    <w:rsid w:val="006B6534"/>
    <w:pPr>
      <w:widowControl w:val="0"/>
      <w:spacing w:line="320" w:lineRule="auto"/>
      <w:ind w:firstLine="280"/>
      <w:jc w:val="both"/>
    </w:pPr>
    <w:rPr>
      <w:rFonts w:ascii="Times New Roman" w:eastAsia="Times New Roman" w:hAnsi="Times New Roman"/>
      <w:sz w:val="18"/>
      <w:szCs w:val="20"/>
    </w:rPr>
  </w:style>
  <w:style w:type="paragraph" w:styleId="ListParagraph">
    <w:name w:val="List Paragraph"/>
    <w:basedOn w:val="Normal"/>
    <w:uiPriority w:val="99"/>
    <w:qFormat/>
    <w:rsid w:val="006B6534"/>
    <w:pPr>
      <w:ind w:left="720"/>
      <w:contextualSpacing/>
    </w:pPr>
  </w:style>
  <w:style w:type="paragraph" w:styleId="Header">
    <w:name w:val="header"/>
    <w:basedOn w:val="Normal"/>
    <w:link w:val="HeaderChar"/>
    <w:uiPriority w:val="99"/>
    <w:semiHidden/>
    <w:rsid w:val="00C1337A"/>
    <w:pPr>
      <w:tabs>
        <w:tab w:val="center" w:pos="4677"/>
        <w:tab w:val="right" w:pos="9355"/>
      </w:tabs>
    </w:pPr>
  </w:style>
  <w:style w:type="character" w:customStyle="1" w:styleId="HeaderChar">
    <w:name w:val="Header Char"/>
    <w:basedOn w:val="DefaultParagraphFont"/>
    <w:link w:val="Header"/>
    <w:uiPriority w:val="99"/>
    <w:semiHidden/>
    <w:locked/>
    <w:rsid w:val="00C1337A"/>
    <w:rPr>
      <w:rFonts w:ascii="Times New Roman" w:hAnsi="Times New Roman" w:cs="Times New Roman"/>
      <w:sz w:val="24"/>
      <w:szCs w:val="24"/>
      <w:lang w:eastAsia="ru-RU"/>
    </w:rPr>
  </w:style>
  <w:style w:type="paragraph" w:styleId="Footer">
    <w:name w:val="footer"/>
    <w:basedOn w:val="Normal"/>
    <w:link w:val="FooterChar"/>
    <w:uiPriority w:val="99"/>
    <w:rsid w:val="00C1337A"/>
    <w:pPr>
      <w:tabs>
        <w:tab w:val="center" w:pos="4677"/>
        <w:tab w:val="right" w:pos="9355"/>
      </w:tabs>
    </w:pPr>
  </w:style>
  <w:style w:type="character" w:customStyle="1" w:styleId="FooterChar">
    <w:name w:val="Footer Char"/>
    <w:basedOn w:val="DefaultParagraphFont"/>
    <w:link w:val="Footer"/>
    <w:uiPriority w:val="99"/>
    <w:locked/>
    <w:rsid w:val="00C1337A"/>
    <w:rPr>
      <w:rFonts w:ascii="Times New Roman" w:hAnsi="Times New Roman" w:cs="Times New Roman"/>
      <w:sz w:val="24"/>
      <w:szCs w:val="24"/>
      <w:lang w:eastAsia="ru-RU"/>
    </w:rPr>
  </w:style>
  <w:style w:type="character" w:styleId="PageNumber">
    <w:name w:val="page number"/>
    <w:basedOn w:val="DefaultParagraphFont"/>
    <w:uiPriority w:val="99"/>
    <w:rsid w:val="0042785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21</Pages>
  <Words>7758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123</cp:lastModifiedBy>
  <cp:revision>11</cp:revision>
  <dcterms:created xsi:type="dcterms:W3CDTF">2011-01-29T10:57:00Z</dcterms:created>
  <dcterms:modified xsi:type="dcterms:W3CDTF">2011-08-17T13:48:00Z</dcterms:modified>
</cp:coreProperties>
</file>