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0E" w:rsidRDefault="00C5410E" w:rsidP="00C5410E">
      <w:pPr>
        <w:pStyle w:val="FR2"/>
        <w:spacing w:line="240" w:lineRule="auto"/>
        <w:ind w:left="0" w:firstLine="0"/>
        <w:rPr>
          <w:rFonts w:ascii="Times New Roman" w:hAnsi="Times New Roman"/>
          <w:b/>
          <w:color w:val="000000"/>
          <w:sz w:val="36"/>
          <w:szCs w:val="36"/>
        </w:rPr>
      </w:pPr>
      <w:r w:rsidRPr="00C5410E">
        <w:rPr>
          <w:rFonts w:ascii="Times New Roman" w:hAnsi="Times New Roman"/>
          <w:b/>
          <w:color w:val="000000"/>
          <w:sz w:val="36"/>
          <w:szCs w:val="36"/>
        </w:rPr>
        <w:t>Содержание</w:t>
      </w:r>
    </w:p>
    <w:p w:rsidR="00C5410E" w:rsidRPr="00C5410E" w:rsidRDefault="00C5410E" w:rsidP="00C5410E">
      <w:pPr>
        <w:pStyle w:val="FR2"/>
        <w:spacing w:line="240" w:lineRule="auto"/>
        <w:ind w:left="0" w:firstLine="0"/>
        <w:rPr>
          <w:rFonts w:ascii="Times New Roman" w:hAnsi="Times New Roman"/>
          <w:b/>
          <w:color w:val="000000"/>
          <w:sz w:val="36"/>
          <w:szCs w:val="36"/>
        </w:rPr>
      </w:pPr>
    </w:p>
    <w:p w:rsidR="00C5410E" w:rsidRPr="00C5410E" w:rsidRDefault="00C5410E" w:rsidP="00C5410E">
      <w:pPr>
        <w:pStyle w:val="a5"/>
        <w:tabs>
          <w:tab w:val="left" w:pos="7655"/>
        </w:tabs>
        <w:ind w:left="0" w:right="0"/>
        <w:jc w:val="both"/>
        <w:rPr>
          <w:sz w:val="32"/>
          <w:szCs w:val="32"/>
        </w:rPr>
      </w:pPr>
      <w:r w:rsidRPr="00C5410E">
        <w:rPr>
          <w:sz w:val="32"/>
          <w:szCs w:val="32"/>
        </w:rPr>
        <w:t>1.Функции и задачи складов в логистической системе.</w:t>
      </w:r>
    </w:p>
    <w:p w:rsidR="00C5410E" w:rsidRPr="00C5410E" w:rsidRDefault="00C5410E" w:rsidP="00C5410E">
      <w:pPr>
        <w:spacing w:line="240" w:lineRule="auto"/>
        <w:ind w:firstLine="0"/>
        <w:rPr>
          <w:sz w:val="32"/>
          <w:szCs w:val="32"/>
        </w:rPr>
      </w:pPr>
      <w:r>
        <w:rPr>
          <w:sz w:val="32"/>
          <w:szCs w:val="32"/>
        </w:rPr>
        <w:t>2.</w:t>
      </w:r>
      <w:r w:rsidRPr="00C5410E">
        <w:rPr>
          <w:sz w:val="32"/>
          <w:szCs w:val="32"/>
        </w:rPr>
        <w:t>Собственный склад фирмы или склад общего пользования.</w:t>
      </w:r>
    </w:p>
    <w:p w:rsidR="00C5410E" w:rsidRPr="00C5410E" w:rsidRDefault="00C5410E" w:rsidP="00C5410E">
      <w:pPr>
        <w:spacing w:line="240" w:lineRule="auto"/>
        <w:ind w:firstLine="0"/>
        <w:rPr>
          <w:sz w:val="32"/>
          <w:szCs w:val="32"/>
        </w:rPr>
      </w:pPr>
      <w:r>
        <w:rPr>
          <w:sz w:val="32"/>
          <w:szCs w:val="32"/>
        </w:rPr>
        <w:t>3.</w:t>
      </w:r>
      <w:r w:rsidRPr="00C5410E">
        <w:rPr>
          <w:sz w:val="32"/>
          <w:szCs w:val="32"/>
        </w:rPr>
        <w:t>Территориальное размещение склада и выбор его места расположения</w:t>
      </w:r>
    </w:p>
    <w:p w:rsidR="00C5410E" w:rsidRPr="00C5410E" w:rsidRDefault="00C5410E" w:rsidP="00C5410E">
      <w:pPr>
        <w:spacing w:line="240" w:lineRule="auto"/>
        <w:ind w:firstLine="0"/>
        <w:rPr>
          <w:sz w:val="32"/>
          <w:szCs w:val="32"/>
        </w:rPr>
      </w:pPr>
      <w:r>
        <w:rPr>
          <w:sz w:val="32"/>
          <w:szCs w:val="32"/>
        </w:rPr>
        <w:t>4.</w:t>
      </w:r>
      <w:r w:rsidRPr="00C5410E">
        <w:rPr>
          <w:sz w:val="32"/>
          <w:szCs w:val="32"/>
        </w:rPr>
        <w:t>Логистический процесс на складе</w:t>
      </w:r>
    </w:p>
    <w:p w:rsidR="00C5410E" w:rsidRPr="00C5410E" w:rsidRDefault="00C5410E" w:rsidP="00C5410E">
      <w:pPr>
        <w:spacing w:line="240" w:lineRule="auto"/>
        <w:ind w:firstLine="0"/>
        <w:rPr>
          <w:sz w:val="32"/>
          <w:szCs w:val="32"/>
        </w:rPr>
      </w:pPr>
      <w:r>
        <w:rPr>
          <w:sz w:val="32"/>
          <w:szCs w:val="32"/>
        </w:rPr>
        <w:t>5.</w:t>
      </w:r>
      <w:r w:rsidRPr="00C5410E">
        <w:rPr>
          <w:sz w:val="32"/>
          <w:szCs w:val="32"/>
        </w:rPr>
        <w:t>Система складирования как основа рентабельности работы склада</w:t>
      </w:r>
    </w:p>
    <w:p w:rsidR="00C5410E" w:rsidRDefault="00C5410E" w:rsidP="00C5410E">
      <w:pPr>
        <w:spacing w:line="240" w:lineRule="auto"/>
        <w:ind w:firstLine="0"/>
        <w:rPr>
          <w:sz w:val="32"/>
          <w:szCs w:val="32"/>
        </w:rPr>
      </w:pPr>
      <w:r>
        <w:rPr>
          <w:sz w:val="32"/>
          <w:szCs w:val="32"/>
        </w:rPr>
        <w:t>6.</w:t>
      </w:r>
      <w:r w:rsidRPr="00C5410E">
        <w:rPr>
          <w:sz w:val="32"/>
          <w:szCs w:val="32"/>
        </w:rPr>
        <w:t>Определение места склада в логистической системе и общая направленность его технической оснащенности</w:t>
      </w:r>
      <w:r>
        <w:rPr>
          <w:sz w:val="32"/>
          <w:szCs w:val="32"/>
        </w:rPr>
        <w:t>.</w:t>
      </w:r>
    </w:p>
    <w:p w:rsidR="00C5410E" w:rsidRPr="00C5410E" w:rsidRDefault="00C5410E" w:rsidP="00C5410E">
      <w:pPr>
        <w:spacing w:line="240" w:lineRule="auto"/>
        <w:ind w:firstLine="0"/>
        <w:rPr>
          <w:sz w:val="32"/>
          <w:szCs w:val="32"/>
        </w:rPr>
      </w:pPr>
      <w:r>
        <w:rPr>
          <w:sz w:val="32"/>
          <w:szCs w:val="32"/>
        </w:rPr>
        <w:t xml:space="preserve">  Список использованной литературы</w:t>
      </w:r>
    </w:p>
    <w:p w:rsidR="00C5410E" w:rsidRDefault="00C5410E" w:rsidP="005F4E1C">
      <w:pPr>
        <w:pStyle w:val="1"/>
        <w:jc w:val="left"/>
        <w:rPr>
          <w:sz w:val="32"/>
          <w:szCs w:val="32"/>
        </w:rPr>
      </w:pPr>
      <w:r>
        <w:rPr>
          <w:b w:val="0"/>
          <w:color w:val="000000"/>
        </w:rPr>
        <w:t xml:space="preserve">  </w:t>
      </w:r>
      <w:r>
        <w:rPr>
          <w:b w:val="0"/>
          <w:color w:val="000000"/>
        </w:rPr>
        <w:br w:type="page"/>
      </w:r>
    </w:p>
    <w:p w:rsidR="00C5410E" w:rsidRPr="00C5410E" w:rsidRDefault="00C5410E" w:rsidP="00C5410E">
      <w:pPr>
        <w:pStyle w:val="a5"/>
        <w:tabs>
          <w:tab w:val="left" w:pos="7655"/>
        </w:tabs>
        <w:ind w:left="0" w:right="0"/>
        <w:jc w:val="both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>1.</w:t>
      </w:r>
      <w:r w:rsidRPr="00C5410E">
        <w:rPr>
          <w:b/>
          <w:sz w:val="32"/>
          <w:szCs w:val="32"/>
        </w:rPr>
        <w:t>Функции и задачи складов в логистической системе.</w:t>
      </w:r>
    </w:p>
    <w:p w:rsidR="00C5410E" w:rsidRPr="00C5410E" w:rsidRDefault="00C5410E" w:rsidP="00C5410E">
      <w:pPr>
        <w:pStyle w:val="a5"/>
        <w:tabs>
          <w:tab w:val="left" w:pos="7655"/>
        </w:tabs>
        <w:ind w:left="0" w:right="0" w:firstLine="567"/>
        <w:jc w:val="both"/>
        <w:rPr>
          <w:sz w:val="32"/>
          <w:szCs w:val="32"/>
        </w:rPr>
      </w:pPr>
      <w:r w:rsidRPr="00C5410E">
        <w:rPr>
          <w:sz w:val="32"/>
          <w:szCs w:val="32"/>
        </w:rPr>
        <w:t>Перемещение материальных потоков в логистической цепи невозможно без концентрации в определенных местах необходимых запасов, для хранения которых предназначены соответствующие склады. Движение через склад связано с затратами живого и овеществленного труда, что увеличивает стоимость товара. В связи с этим проблемы, связанные с функционированием складов, оказывают значительное влияние на рационализацию движения материальных потоков в логистической цепи, использование  транспортных средств и издержек обращения.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ab/>
      </w:r>
      <w:r w:rsidRPr="00C5410E">
        <w:rPr>
          <w:b/>
          <w:i/>
          <w:sz w:val="32"/>
          <w:szCs w:val="32"/>
        </w:rPr>
        <w:t>Современный крупный склад</w:t>
      </w:r>
      <w:r w:rsidRPr="00C5410E">
        <w:rPr>
          <w:sz w:val="32"/>
          <w:szCs w:val="32"/>
        </w:rPr>
        <w:t xml:space="preserve"> – это сложное техническое сооружение, которое состоит из многочисленных взаимосвязанных элементов, имеет определенную структуру и выполняет ряд функций по преобразованию материальных потоков, а также накоплению, переработки и распределению грузов между потребителями. В силу многообразия параметров, технологических и объемно - планировочных решений конструкций оборудования и характеристик разнообразной номенклатуры, перерабатываемых грузов склады относят к сложным системам. Склад сам является всего лишь элементом  системы более высокого уровня – логистической цепи, которая и формирует основные и технические требования в складской системе, устанавливает цели и критерии ее оптимального функционирования, диктует условия переработки груза. Поэтому склад должен рассматриваться не изолированного, а как интегрированная составная часть логической  цепи. Только такой подход позволит обеспечить успешное выполнение основных функций склада  и достижение высокого уровня рентабельности. При создании складской системы нужно руководствоваться следующим принципом: лишь индивидуальное решение с учетом всех влияющих факторов может  сделать ее рентабельной. Предпосылкой этого является четкое определение функциональных задач и основательный анализ переработки груза как внутри, так и вне склада. Разброс гибких возможностей необходимо ограничить благоразумными практически выгодными показателями. Это означает, что любые затраты должны быть экономически оправданными, т.е. внедрение любого технологического и технического решения, связанное с капиталовложениями, должно исходить из рациональной целесообразности, а не из модных тенденций и предлагаемых технических возможностей на рынке. </w:t>
      </w:r>
    </w:p>
    <w:p w:rsidR="001D7221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ab/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b/>
          <w:i/>
          <w:sz w:val="32"/>
          <w:szCs w:val="32"/>
        </w:rPr>
        <w:lastRenderedPageBreak/>
        <w:t>Основное назначение склада</w:t>
      </w:r>
      <w:r w:rsidRPr="00C5410E">
        <w:rPr>
          <w:sz w:val="32"/>
          <w:szCs w:val="32"/>
        </w:rPr>
        <w:t xml:space="preserve"> – концентрация запасов, их хранение и обеспечение бесперебойного и ритмичного  выполнения  заказов  потребителей.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 К основным </w:t>
      </w:r>
      <w:r w:rsidRPr="00C5410E">
        <w:rPr>
          <w:sz w:val="32"/>
          <w:szCs w:val="32"/>
          <w:u w:val="single"/>
        </w:rPr>
        <w:t>функциям</w:t>
      </w:r>
      <w:r w:rsidRPr="00C5410E">
        <w:rPr>
          <w:sz w:val="32"/>
          <w:szCs w:val="32"/>
        </w:rPr>
        <w:t xml:space="preserve"> склада можно отнести следующее:</w:t>
      </w:r>
    </w:p>
    <w:p w:rsidR="00C5410E" w:rsidRPr="00C5410E" w:rsidRDefault="00C5410E" w:rsidP="00C5410E">
      <w:pPr>
        <w:widowControl/>
        <w:numPr>
          <w:ilvl w:val="0"/>
          <w:numId w:val="1"/>
        </w:numPr>
        <w:tabs>
          <w:tab w:val="clear" w:pos="360"/>
          <w:tab w:val="left" w:pos="993"/>
          <w:tab w:val="left" w:pos="184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Преобразование производственного ассортимента в потребительский в соответствии со спросом – создание необходимого ассортимента для выполнения заказов клиентов.</w:t>
      </w:r>
    </w:p>
    <w:p w:rsidR="00C5410E" w:rsidRPr="00C5410E" w:rsidRDefault="00C5410E" w:rsidP="00C5410E">
      <w:pPr>
        <w:widowControl/>
        <w:numPr>
          <w:ilvl w:val="0"/>
          <w:numId w:val="1"/>
        </w:numPr>
        <w:tabs>
          <w:tab w:val="clear" w:pos="360"/>
          <w:tab w:val="left" w:pos="993"/>
          <w:tab w:val="left" w:pos="1843"/>
          <w:tab w:val="num" w:pos="2345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Складирование и хранение позволяет выравнивать временную разницу между выпуском продукции и ее потребителем и дает возможность  осуществлять непрерывное производство и снабжение на базе создаваемых товарных запасов.</w:t>
      </w:r>
    </w:p>
    <w:p w:rsidR="00C5410E" w:rsidRPr="00C5410E" w:rsidRDefault="00C5410E" w:rsidP="00C5410E">
      <w:pPr>
        <w:widowControl/>
        <w:numPr>
          <w:ilvl w:val="0"/>
          <w:numId w:val="1"/>
        </w:numPr>
        <w:tabs>
          <w:tab w:val="clear" w:pos="360"/>
          <w:tab w:val="left" w:pos="993"/>
          <w:tab w:val="left" w:pos="1843"/>
          <w:tab w:val="num" w:pos="2345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Объединение и транспортировка грузов. Для сокращения транспортных расходов склад может осуществлять функцию объединения (унитизацию) больших партий грузов для нескольких клиентов, до полной загрузки транспортного средства.  </w:t>
      </w:r>
    </w:p>
    <w:p w:rsidR="00C5410E" w:rsidRPr="00C5410E" w:rsidRDefault="00C5410E" w:rsidP="00C5410E">
      <w:pPr>
        <w:widowControl/>
        <w:numPr>
          <w:ilvl w:val="0"/>
          <w:numId w:val="1"/>
        </w:numPr>
        <w:tabs>
          <w:tab w:val="clear" w:pos="360"/>
          <w:tab w:val="left" w:pos="993"/>
          <w:tab w:val="left" w:pos="1843"/>
          <w:tab w:val="num" w:pos="2345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Предоставление услуг. Очевидным аспектом этой функции является оказание клиентам различных услуг, обеспечивающих фирме высокий уровень обслуживания потребителей. Среди них: </w:t>
      </w:r>
    </w:p>
    <w:p w:rsidR="00C5410E" w:rsidRPr="00C5410E" w:rsidRDefault="00C5410E" w:rsidP="00C5410E">
      <w:pPr>
        <w:pStyle w:val="aa"/>
        <w:widowControl/>
        <w:numPr>
          <w:ilvl w:val="0"/>
          <w:numId w:val="18"/>
        </w:numPr>
        <w:autoSpaceDE/>
        <w:adjustRightInd/>
        <w:spacing w:line="240" w:lineRule="auto"/>
        <w:rPr>
          <w:sz w:val="32"/>
          <w:szCs w:val="32"/>
        </w:rPr>
      </w:pPr>
      <w:r w:rsidRPr="00C5410E">
        <w:rPr>
          <w:sz w:val="32"/>
          <w:szCs w:val="32"/>
        </w:rPr>
        <w:t>подготовка товаров для продажи (фасовка продукции, заполнение контейнеров, распаковка и т.д.);</w:t>
      </w:r>
    </w:p>
    <w:p w:rsidR="00C5410E" w:rsidRPr="00C5410E" w:rsidRDefault="00C5410E" w:rsidP="00C5410E">
      <w:pPr>
        <w:pStyle w:val="aa"/>
        <w:widowControl/>
        <w:numPr>
          <w:ilvl w:val="0"/>
          <w:numId w:val="18"/>
        </w:numPr>
        <w:autoSpaceDE/>
        <w:adjustRightInd/>
        <w:spacing w:line="240" w:lineRule="auto"/>
        <w:rPr>
          <w:sz w:val="32"/>
          <w:szCs w:val="32"/>
        </w:rPr>
      </w:pPr>
      <w:r w:rsidRPr="00C5410E">
        <w:rPr>
          <w:sz w:val="32"/>
          <w:szCs w:val="32"/>
        </w:rPr>
        <w:t>проверка функционирования приборов и оборудования, монтаж;</w:t>
      </w:r>
    </w:p>
    <w:p w:rsidR="00C5410E" w:rsidRPr="00C5410E" w:rsidRDefault="00C5410E" w:rsidP="00C5410E">
      <w:pPr>
        <w:pStyle w:val="aa"/>
        <w:widowControl/>
        <w:numPr>
          <w:ilvl w:val="0"/>
          <w:numId w:val="18"/>
        </w:numPr>
        <w:autoSpaceDE/>
        <w:adjustRightInd/>
        <w:spacing w:line="240" w:lineRule="auto"/>
        <w:rPr>
          <w:sz w:val="32"/>
          <w:szCs w:val="32"/>
        </w:rPr>
      </w:pPr>
      <w:r w:rsidRPr="00C5410E">
        <w:rPr>
          <w:sz w:val="32"/>
          <w:szCs w:val="32"/>
        </w:rPr>
        <w:t>придание продукции товарного вида, предварительная обработка (например, древесины);</w:t>
      </w:r>
    </w:p>
    <w:p w:rsidR="00C5410E" w:rsidRPr="00C5410E" w:rsidRDefault="00C5410E" w:rsidP="00C5410E">
      <w:pPr>
        <w:pStyle w:val="aa"/>
        <w:widowControl/>
        <w:numPr>
          <w:ilvl w:val="0"/>
          <w:numId w:val="18"/>
        </w:numPr>
        <w:autoSpaceDE/>
        <w:adjustRightInd/>
        <w:spacing w:line="240" w:lineRule="auto"/>
        <w:rPr>
          <w:sz w:val="32"/>
          <w:szCs w:val="32"/>
        </w:rPr>
      </w:pPr>
      <w:r w:rsidRPr="00C5410E">
        <w:rPr>
          <w:sz w:val="32"/>
          <w:szCs w:val="32"/>
        </w:rPr>
        <w:t>транспортно – экспедиционные услуги и т.д.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</w:p>
    <w:p w:rsidR="002505BC" w:rsidRDefault="002505BC" w:rsidP="00C5410E">
      <w:pPr>
        <w:spacing w:line="240" w:lineRule="auto"/>
        <w:ind w:firstLine="567"/>
        <w:rPr>
          <w:b/>
          <w:sz w:val="32"/>
          <w:szCs w:val="32"/>
        </w:rPr>
      </w:pPr>
    </w:p>
    <w:p w:rsidR="002505BC" w:rsidRDefault="002505BC" w:rsidP="00C5410E">
      <w:pPr>
        <w:spacing w:line="240" w:lineRule="auto"/>
        <w:ind w:firstLine="567"/>
        <w:rPr>
          <w:b/>
          <w:sz w:val="32"/>
          <w:szCs w:val="32"/>
        </w:rPr>
      </w:pPr>
    </w:p>
    <w:p w:rsidR="00C5410E" w:rsidRP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  <w:r>
        <w:rPr>
          <w:b/>
          <w:sz w:val="32"/>
          <w:szCs w:val="32"/>
        </w:rPr>
        <w:t>2.</w:t>
      </w:r>
      <w:r w:rsidRPr="00C5410E">
        <w:rPr>
          <w:b/>
          <w:sz w:val="32"/>
          <w:szCs w:val="32"/>
        </w:rPr>
        <w:t>Собственный склад фирмы или склад общего пользования.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Существуют две основные альтернативы: приобретение складов в собственности или использование складов общего  пользования (СОП). Возможна и третья альтернатива – лизинг, т.е. взятия в аренду здания и оборудования за определенную ежегодную плату. 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Комбинация собственного склада и СОП особенно привлекательна и экономически оправдана, если фирма реализует свою продукцию во многих различных регионах и в случае сезонного  спроса на товар. 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В пользу выбора собственного выбора склада можно отнести постоянный спрос с насыщенной плотностью рынка сбыта на обслуживаемой территории. На собственных складах лучше поддерживаются условия хранения и контроля за продукцией. Руководству фирмы в таких условиях легче корректировать стратегию сбыта и расширять перечень предлагаемых клиенту услуг.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 Складам общего пользования следует отдавать предпочтение при низком объеме оборота фирмы  или сезонности хранимого товара. 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</w:p>
    <w:p w:rsidR="00C5410E" w:rsidRP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  <w:r>
        <w:rPr>
          <w:b/>
          <w:sz w:val="32"/>
          <w:szCs w:val="32"/>
        </w:rPr>
        <w:t>3.</w:t>
      </w:r>
      <w:r w:rsidRPr="00C5410E">
        <w:rPr>
          <w:b/>
          <w:sz w:val="32"/>
          <w:szCs w:val="32"/>
        </w:rPr>
        <w:t>Территориальное размещение склада и выбор его места расположения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Территориальное размещение складов и их количество определяются мощностью материальных потоков и их рациональных организаций, спроса на рынке сбыта, размерами региона сбыта и концентрацией в нем потребителей, относительным расположением поставщиков и покупателей, особенностями коммуникационных связей и т.д.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 При определении складских мощностей необходимо учитывать требования, предъявленные к условиям и срокам хранения конкретного вида сырья, материалов, готовой продукции и т.д. При этом учитываются, что ущерб, который может  быть нанесен сырью, оцениваются в соответствии с тем, что стоимость самого сырья ниже стоимости готовой продукции. Точность в расчетах складского пространства во многом зависит от правильности прогноза спроса на продукцию данного склада и определения необходимых запасов. Эта задача достаточно просто решается с помощью существующих компьютерных программ, которые анализируют множество возможных вариаций. При выборе места расположения склада из числа возможных вариантов оптимальным считается тот, который обеспечивает минимум суммарных затрат на строительство и дальнейшую эксплуатацию склада и транспортных расходов по доставке и отправке грузов.</w:t>
      </w:r>
    </w:p>
    <w:p w:rsidR="00C5410E" w:rsidRPr="00C5410E" w:rsidRDefault="00C5410E" w:rsidP="00C5410E">
      <w:pPr>
        <w:spacing w:line="240" w:lineRule="auto"/>
        <w:ind w:firstLine="0"/>
        <w:rPr>
          <w:b/>
          <w:sz w:val="32"/>
          <w:szCs w:val="32"/>
        </w:rPr>
      </w:pPr>
    </w:p>
    <w:p w:rsidR="00C5410E" w:rsidRPr="00C5410E" w:rsidRDefault="00C5410E" w:rsidP="00C5410E">
      <w:pPr>
        <w:spacing w:line="240" w:lineRule="auto"/>
        <w:ind w:firstLine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4.</w:t>
      </w:r>
      <w:r w:rsidRPr="00C5410E">
        <w:rPr>
          <w:b/>
          <w:sz w:val="32"/>
          <w:szCs w:val="32"/>
        </w:rPr>
        <w:t>Логистический процесс на складе</w:t>
      </w:r>
    </w:p>
    <w:p w:rsidR="00C5410E" w:rsidRPr="00C5410E" w:rsidRDefault="00C5410E" w:rsidP="00C5410E">
      <w:pPr>
        <w:spacing w:line="240" w:lineRule="auto"/>
        <w:ind w:firstLine="0"/>
        <w:rPr>
          <w:sz w:val="32"/>
          <w:szCs w:val="32"/>
        </w:rPr>
      </w:pPr>
      <w:r w:rsidRPr="00C5410E">
        <w:rPr>
          <w:sz w:val="32"/>
          <w:szCs w:val="32"/>
        </w:rPr>
        <w:t>Логический процесс на складе включает:</w:t>
      </w:r>
    </w:p>
    <w:p w:rsidR="00C5410E" w:rsidRPr="00C5410E" w:rsidRDefault="00C5410E" w:rsidP="00C5410E">
      <w:pPr>
        <w:widowControl/>
        <w:numPr>
          <w:ilvl w:val="0"/>
          <w:numId w:val="3"/>
        </w:numPr>
        <w:tabs>
          <w:tab w:val="clear" w:pos="360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Снабжение запасами</w:t>
      </w:r>
    </w:p>
    <w:p w:rsidR="00C5410E" w:rsidRPr="00C5410E" w:rsidRDefault="00C5410E" w:rsidP="00C5410E">
      <w:pPr>
        <w:widowControl/>
        <w:numPr>
          <w:ilvl w:val="0"/>
          <w:numId w:val="3"/>
        </w:numPr>
        <w:tabs>
          <w:tab w:val="clear" w:pos="360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Контроль за поставками;</w:t>
      </w:r>
    </w:p>
    <w:p w:rsidR="00C5410E" w:rsidRPr="00C5410E" w:rsidRDefault="00C5410E" w:rsidP="00C5410E">
      <w:pPr>
        <w:widowControl/>
        <w:numPr>
          <w:ilvl w:val="0"/>
          <w:numId w:val="3"/>
        </w:numPr>
        <w:tabs>
          <w:tab w:val="clear" w:pos="360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Загрузку и прием грузов;</w:t>
      </w:r>
    </w:p>
    <w:p w:rsidR="00C5410E" w:rsidRPr="00C5410E" w:rsidRDefault="00C5410E" w:rsidP="00C5410E">
      <w:pPr>
        <w:widowControl/>
        <w:numPr>
          <w:ilvl w:val="0"/>
          <w:numId w:val="3"/>
        </w:numPr>
        <w:tabs>
          <w:tab w:val="clear" w:pos="360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Внутри складскую транспортировку и перевалку грузов;</w:t>
      </w:r>
    </w:p>
    <w:p w:rsidR="00C5410E" w:rsidRPr="00C5410E" w:rsidRDefault="00C5410E" w:rsidP="00C5410E">
      <w:pPr>
        <w:widowControl/>
        <w:numPr>
          <w:ilvl w:val="0"/>
          <w:numId w:val="3"/>
        </w:numPr>
        <w:tabs>
          <w:tab w:val="clear" w:pos="360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Складирование и хранение грузов;</w:t>
      </w:r>
    </w:p>
    <w:p w:rsidR="00C5410E" w:rsidRPr="00C5410E" w:rsidRDefault="00C5410E" w:rsidP="00C5410E">
      <w:pPr>
        <w:widowControl/>
        <w:numPr>
          <w:ilvl w:val="0"/>
          <w:numId w:val="3"/>
        </w:numPr>
        <w:tabs>
          <w:tab w:val="clear" w:pos="360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Комплектацию (комиссинирование) заказов клиентов и отгрузку;</w:t>
      </w:r>
    </w:p>
    <w:p w:rsidR="00C5410E" w:rsidRPr="00C5410E" w:rsidRDefault="00C5410E" w:rsidP="00C5410E">
      <w:pPr>
        <w:widowControl/>
        <w:numPr>
          <w:ilvl w:val="0"/>
          <w:numId w:val="3"/>
        </w:numPr>
        <w:tabs>
          <w:tab w:val="clear" w:pos="360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Транспортировку и экспедицию заказов;</w:t>
      </w:r>
    </w:p>
    <w:p w:rsidR="00C5410E" w:rsidRPr="00C5410E" w:rsidRDefault="00C5410E" w:rsidP="00C5410E">
      <w:pPr>
        <w:widowControl/>
        <w:numPr>
          <w:ilvl w:val="0"/>
          <w:numId w:val="3"/>
        </w:numPr>
        <w:tabs>
          <w:tab w:val="clear" w:pos="360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Сбор и доставку порожних товароносителей;</w:t>
      </w:r>
    </w:p>
    <w:p w:rsidR="00C5410E" w:rsidRPr="00C5410E" w:rsidRDefault="00C5410E" w:rsidP="00C5410E">
      <w:pPr>
        <w:widowControl/>
        <w:numPr>
          <w:ilvl w:val="0"/>
          <w:numId w:val="3"/>
        </w:numPr>
        <w:tabs>
          <w:tab w:val="clear" w:pos="360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Контроль за выполнением заказов;</w:t>
      </w:r>
    </w:p>
    <w:p w:rsidR="00C5410E" w:rsidRPr="00C5410E" w:rsidRDefault="00C5410E" w:rsidP="00C5410E">
      <w:pPr>
        <w:widowControl/>
        <w:numPr>
          <w:ilvl w:val="0"/>
          <w:numId w:val="3"/>
        </w:numPr>
        <w:tabs>
          <w:tab w:val="clear" w:pos="360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Обеспечение обслуживания клиентов.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Функционирования всех составляющих логистического процесса должно рассматриваться во взаимосвязи и взаимозависимости. Такой подход позволяет не только четко координировать деятельность служб склада, он является основой планирования и контроля за продвижением груза на складе с минимальными затратами. Условно весь процесс можно разделить на три части: </w:t>
      </w:r>
    </w:p>
    <w:p w:rsidR="00C5410E" w:rsidRPr="00C5410E" w:rsidRDefault="00C5410E" w:rsidP="00C5410E">
      <w:pPr>
        <w:pStyle w:val="aa"/>
        <w:widowControl/>
        <w:numPr>
          <w:ilvl w:val="0"/>
          <w:numId w:val="19"/>
        </w:numPr>
        <w:autoSpaceDE/>
        <w:adjustRightInd/>
        <w:spacing w:line="240" w:lineRule="auto"/>
        <w:rPr>
          <w:sz w:val="32"/>
          <w:szCs w:val="32"/>
        </w:rPr>
      </w:pPr>
      <w:r w:rsidRPr="00C5410E">
        <w:rPr>
          <w:sz w:val="32"/>
          <w:szCs w:val="32"/>
        </w:rPr>
        <w:t xml:space="preserve">операции,  направленные на координацию службы закупки; </w:t>
      </w:r>
    </w:p>
    <w:p w:rsidR="00C5410E" w:rsidRPr="00C5410E" w:rsidRDefault="00C5410E" w:rsidP="00C5410E">
      <w:pPr>
        <w:pStyle w:val="aa"/>
        <w:widowControl/>
        <w:numPr>
          <w:ilvl w:val="0"/>
          <w:numId w:val="19"/>
        </w:numPr>
        <w:autoSpaceDE/>
        <w:adjustRightInd/>
        <w:spacing w:line="240" w:lineRule="auto"/>
        <w:rPr>
          <w:sz w:val="32"/>
          <w:szCs w:val="32"/>
        </w:rPr>
      </w:pPr>
      <w:r w:rsidRPr="00C5410E">
        <w:rPr>
          <w:sz w:val="32"/>
          <w:szCs w:val="32"/>
        </w:rPr>
        <w:t>операции, непосредственно связанные с переработкой груза и его документацией;</w:t>
      </w:r>
    </w:p>
    <w:p w:rsidR="00C5410E" w:rsidRPr="00C5410E" w:rsidRDefault="00C5410E" w:rsidP="00C5410E">
      <w:pPr>
        <w:pStyle w:val="aa"/>
        <w:widowControl/>
        <w:numPr>
          <w:ilvl w:val="0"/>
          <w:numId w:val="19"/>
        </w:numPr>
        <w:autoSpaceDE/>
        <w:adjustRightInd/>
        <w:spacing w:line="240" w:lineRule="auto"/>
        <w:rPr>
          <w:sz w:val="32"/>
          <w:szCs w:val="32"/>
        </w:rPr>
      </w:pPr>
      <w:r w:rsidRPr="00C5410E">
        <w:rPr>
          <w:sz w:val="32"/>
          <w:szCs w:val="32"/>
        </w:rPr>
        <w:t>операции, направленные на координацию службы продаж.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b/>
          <w:sz w:val="32"/>
          <w:szCs w:val="32"/>
        </w:rPr>
        <w:t>Снабжение запасами.</w:t>
      </w:r>
      <w:r w:rsidRPr="00C5410E">
        <w:rPr>
          <w:sz w:val="32"/>
          <w:szCs w:val="32"/>
        </w:rPr>
        <w:t xml:space="preserve"> Основная задача снабжения запасами состоит в обеспечении склада товаром в соответствии с возможностями его переработки на данный период при полном удовлетворении</w:t>
      </w:r>
      <w:r w:rsidRPr="00C5410E">
        <w:rPr>
          <w:sz w:val="32"/>
          <w:szCs w:val="32"/>
        </w:rPr>
        <w:tab/>
        <w:t xml:space="preserve">заказов потребителей. 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b/>
          <w:sz w:val="32"/>
          <w:szCs w:val="32"/>
        </w:rPr>
        <w:t xml:space="preserve">Контроль за поставками. </w:t>
      </w:r>
      <w:r w:rsidRPr="00C5410E">
        <w:rPr>
          <w:sz w:val="32"/>
          <w:szCs w:val="32"/>
        </w:rPr>
        <w:t>Учёт и контроль за поступлением запасов и отправкой заказов позволяет обеспечить ритмичность переработки грузопотоков, максимальное использование имеющегося объёма склада и необходимые условия хранения, сократить сроки хранения запасов и тем самым увеличить оборот склада.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b/>
          <w:sz w:val="32"/>
          <w:szCs w:val="32"/>
        </w:rPr>
        <w:t xml:space="preserve"> Разгрузка и приёмка грузов</w:t>
      </w:r>
      <w:r w:rsidRPr="00C5410E">
        <w:rPr>
          <w:sz w:val="32"/>
          <w:szCs w:val="32"/>
        </w:rPr>
        <w:t xml:space="preserve">. При осуществлении этих операций необходимо ориентироваться на условия поставки заключенного договора. Соответственно подготавливаются места разгрузки под указанное транспортное средство (трейлер, фура, контейнер)и необходимое погрузочно-разгрузочное оборудование, разгрузка на современных складах осуществляется на разгрузочных автомобильных или железнодорожных рампах и контейнерных площадках. </w:t>
      </w:r>
      <w:r w:rsidRPr="00C5410E">
        <w:rPr>
          <w:sz w:val="32"/>
          <w:szCs w:val="32"/>
        </w:rPr>
        <w:lastRenderedPageBreak/>
        <w:t>Специальное оснащение мест разгрузки и правильный выбор погрузочно-разгрузочного оборудования позволяют эффективно проводить разгрузку (в кратчайшие сроки и с минимальными потерями груза), в связи с чем сокращаются простои транспортных средств, а следовательно, и снижаются издержки обращения. Проводимые на данном этапе операции включают:</w:t>
      </w:r>
    </w:p>
    <w:p w:rsidR="00C5410E" w:rsidRPr="00C5410E" w:rsidRDefault="00C5410E" w:rsidP="00C5410E">
      <w:pPr>
        <w:widowControl/>
        <w:numPr>
          <w:ilvl w:val="0"/>
          <w:numId w:val="5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разгрузку транспортных средств;</w:t>
      </w:r>
    </w:p>
    <w:p w:rsidR="00C5410E" w:rsidRPr="00C5410E" w:rsidRDefault="00C5410E" w:rsidP="00C5410E">
      <w:pPr>
        <w:widowControl/>
        <w:numPr>
          <w:ilvl w:val="0"/>
          <w:numId w:val="6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контроль документального и физического соответствия заказов поставки;</w:t>
      </w:r>
    </w:p>
    <w:p w:rsidR="00C5410E" w:rsidRPr="00C5410E" w:rsidRDefault="00C5410E" w:rsidP="00C5410E">
      <w:pPr>
        <w:widowControl/>
        <w:numPr>
          <w:ilvl w:val="0"/>
          <w:numId w:val="7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документальное оформление прибывшего груза через информационную систему;</w:t>
      </w:r>
    </w:p>
    <w:p w:rsidR="00C5410E" w:rsidRPr="00C5410E" w:rsidRDefault="00C5410E" w:rsidP="00C5410E">
      <w:pPr>
        <w:widowControl/>
        <w:numPr>
          <w:ilvl w:val="0"/>
          <w:numId w:val="8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формирование складской грузовой единицы.</w:t>
      </w:r>
    </w:p>
    <w:p w:rsidR="00C5410E" w:rsidRPr="00C5410E" w:rsidRDefault="00C5410E" w:rsidP="00C5410E">
      <w:pPr>
        <w:spacing w:line="240" w:lineRule="auto"/>
        <w:ind w:firstLine="567"/>
        <w:rPr>
          <w:b/>
          <w:sz w:val="32"/>
          <w:szCs w:val="32"/>
        </w:rPr>
      </w:pPr>
      <w:r w:rsidRPr="00C5410E">
        <w:rPr>
          <w:b/>
          <w:sz w:val="32"/>
          <w:szCs w:val="32"/>
        </w:rPr>
        <w:t xml:space="preserve">Внутрискладская транспортировка. </w:t>
      </w:r>
      <w:r w:rsidRPr="00C5410E">
        <w:rPr>
          <w:sz w:val="32"/>
          <w:szCs w:val="32"/>
        </w:rPr>
        <w:t>Транспортировка грузов внутри склада должна осуществляться при минимальной протяжённости во времени и пространстве. Это позволит избежать повторного возвращения в любую из складских зон и неэффективного выполнения операций.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b/>
          <w:sz w:val="32"/>
          <w:szCs w:val="32"/>
        </w:rPr>
        <w:t>Складирование и хранение.</w:t>
      </w:r>
      <w:r w:rsidRPr="00C5410E">
        <w:rPr>
          <w:sz w:val="32"/>
          <w:szCs w:val="32"/>
        </w:rPr>
        <w:t xml:space="preserve"> Процесс складирования заключается в размещении и укладке груза на хранение. Основной принцип рационального складирования – эффективное использование объёма зоны хранения. Предпосылкой этого является оптимальный выбор системы складирования. В первую очередь складского оборудования.</w:t>
      </w:r>
    </w:p>
    <w:p w:rsidR="00C5410E" w:rsidRPr="00C5410E" w:rsidRDefault="00C5410E" w:rsidP="00C5410E">
      <w:pPr>
        <w:spacing w:line="240" w:lineRule="auto"/>
        <w:ind w:firstLine="426"/>
        <w:rPr>
          <w:i/>
          <w:sz w:val="32"/>
          <w:szCs w:val="32"/>
        </w:rPr>
      </w:pPr>
      <w:r w:rsidRPr="00C5410E">
        <w:rPr>
          <w:i/>
          <w:sz w:val="32"/>
          <w:szCs w:val="32"/>
        </w:rPr>
        <w:t>Процесс складирования и хранения включает:</w:t>
      </w:r>
    </w:p>
    <w:p w:rsidR="00C5410E" w:rsidRPr="00C5410E" w:rsidRDefault="00C5410E" w:rsidP="00C5410E">
      <w:pPr>
        <w:widowControl/>
        <w:numPr>
          <w:ilvl w:val="0"/>
          <w:numId w:val="9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закладку груза на хранения</w:t>
      </w:r>
    </w:p>
    <w:p w:rsidR="00C5410E" w:rsidRPr="00C5410E" w:rsidRDefault="00C5410E" w:rsidP="00C5410E">
      <w:pPr>
        <w:widowControl/>
        <w:numPr>
          <w:ilvl w:val="0"/>
          <w:numId w:val="9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хранение груза и обеспечение соответствующих для этого условий;</w:t>
      </w:r>
    </w:p>
    <w:p w:rsidR="00C5410E" w:rsidRPr="00C5410E" w:rsidRDefault="00C5410E" w:rsidP="00C5410E">
      <w:pPr>
        <w:widowControl/>
        <w:numPr>
          <w:ilvl w:val="0"/>
          <w:numId w:val="9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контроль за наличностью запасов на складе, осуществляемый через информационную систему.</w:t>
      </w:r>
    </w:p>
    <w:p w:rsidR="00C5410E" w:rsidRPr="00C5410E" w:rsidRDefault="00C5410E" w:rsidP="00C5410E">
      <w:pPr>
        <w:tabs>
          <w:tab w:val="num" w:pos="851"/>
        </w:tabs>
        <w:spacing w:line="240" w:lineRule="auto"/>
        <w:ind w:firstLine="426"/>
        <w:rPr>
          <w:sz w:val="32"/>
          <w:szCs w:val="32"/>
        </w:rPr>
      </w:pPr>
      <w:r w:rsidRPr="00C5410E">
        <w:rPr>
          <w:b/>
          <w:sz w:val="32"/>
          <w:szCs w:val="32"/>
        </w:rPr>
        <w:t>Комплектация (комиссинирование) заказов и отгрузка.</w:t>
      </w:r>
      <w:r w:rsidRPr="00C5410E">
        <w:rPr>
          <w:sz w:val="32"/>
          <w:szCs w:val="32"/>
        </w:rPr>
        <w:t xml:space="preserve"> Процесс комплектации сводится к  подготовке товара в соответствии с заказами потребителей. Комплектация и отгрузка заказов включают:</w:t>
      </w:r>
    </w:p>
    <w:p w:rsidR="00C5410E" w:rsidRPr="00C5410E" w:rsidRDefault="00C5410E" w:rsidP="00C5410E">
      <w:pPr>
        <w:widowControl/>
        <w:numPr>
          <w:ilvl w:val="0"/>
          <w:numId w:val="10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получение заказа клиента (отборочный лист);</w:t>
      </w:r>
    </w:p>
    <w:p w:rsidR="00C5410E" w:rsidRPr="00C5410E" w:rsidRDefault="00C5410E" w:rsidP="00C5410E">
      <w:pPr>
        <w:widowControl/>
        <w:numPr>
          <w:ilvl w:val="0"/>
          <w:numId w:val="10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отбор товара каждого наименования по заказу клиента;</w:t>
      </w:r>
    </w:p>
    <w:p w:rsidR="00C5410E" w:rsidRPr="00C5410E" w:rsidRDefault="00C5410E" w:rsidP="00C5410E">
      <w:pPr>
        <w:widowControl/>
        <w:numPr>
          <w:ilvl w:val="0"/>
          <w:numId w:val="10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комплектацию отобранного товара для конкретного клиента в соответствии с его заказом;</w:t>
      </w:r>
    </w:p>
    <w:p w:rsidR="00C5410E" w:rsidRPr="00C5410E" w:rsidRDefault="00C5410E" w:rsidP="00C5410E">
      <w:pPr>
        <w:widowControl/>
        <w:numPr>
          <w:ilvl w:val="0"/>
          <w:numId w:val="10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подготовку товара к отправке (укладывание в тару, на товароноситель);</w:t>
      </w:r>
    </w:p>
    <w:p w:rsidR="00C5410E" w:rsidRPr="00C5410E" w:rsidRDefault="00C5410E" w:rsidP="00C5410E">
      <w:pPr>
        <w:widowControl/>
        <w:numPr>
          <w:ilvl w:val="0"/>
          <w:numId w:val="10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документальное оформление подготовленного заказа и контроль за подготовкой заказа;</w:t>
      </w:r>
    </w:p>
    <w:p w:rsidR="00C5410E" w:rsidRPr="00C5410E" w:rsidRDefault="00C5410E" w:rsidP="00C5410E">
      <w:pPr>
        <w:widowControl/>
        <w:numPr>
          <w:ilvl w:val="0"/>
          <w:numId w:val="10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lastRenderedPageBreak/>
        <w:t>объединение заказов клиентов в партию отправки и оформление транспортных накладных;</w:t>
      </w:r>
    </w:p>
    <w:p w:rsidR="00C5410E" w:rsidRPr="00C5410E" w:rsidRDefault="00C5410E" w:rsidP="00C5410E">
      <w:pPr>
        <w:widowControl/>
        <w:numPr>
          <w:ilvl w:val="0"/>
          <w:numId w:val="10"/>
        </w:numPr>
        <w:tabs>
          <w:tab w:val="clear" w:pos="360"/>
          <w:tab w:val="num" w:pos="851"/>
        </w:tabs>
        <w:autoSpaceDE/>
        <w:adjustRightInd/>
        <w:spacing w:line="240" w:lineRule="auto"/>
        <w:ind w:left="0" w:firstLine="426"/>
        <w:rPr>
          <w:sz w:val="32"/>
          <w:szCs w:val="32"/>
        </w:rPr>
      </w:pPr>
      <w:r w:rsidRPr="00C5410E">
        <w:rPr>
          <w:sz w:val="32"/>
          <w:szCs w:val="32"/>
        </w:rPr>
        <w:t>отгрузку грузов в транспортное средство.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Комиссинирование заказов клиентов проводится в зоне комплектации. Подготовка и оформление документации осуществляются через информационную систему.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При комплектации отправки благодаря информационной системе облегчается выполнение функции объединения грузов в экономичную партию отгрузки, позволяющую максимально использовать транспортное средство.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b/>
          <w:sz w:val="32"/>
          <w:szCs w:val="32"/>
        </w:rPr>
        <w:t>Транспортировка и экспедиция заказов.</w:t>
      </w:r>
      <w:r w:rsidRPr="00C5410E">
        <w:rPr>
          <w:sz w:val="32"/>
          <w:szCs w:val="32"/>
        </w:rPr>
        <w:t xml:space="preserve"> Транспортировка и экспедиция заказов могут осуществляться как складом, так и самим заказчиком. Наиболее распространена и экономически оправдана централизованная доставка заказов складом.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b/>
          <w:sz w:val="32"/>
          <w:szCs w:val="32"/>
        </w:rPr>
        <w:t>Сбор и доставка порожних товароносителей</w:t>
      </w:r>
      <w:r w:rsidRPr="00C5410E">
        <w:rPr>
          <w:sz w:val="32"/>
          <w:szCs w:val="32"/>
        </w:rPr>
        <w:t xml:space="preserve"> играют существенную роль в статье доходов. Товароносители (поддоны, контейнеры. тараоборудование) при внутригородских перевозках чаще всего бывают многооборотные, а потому требуют возврата отправителю. Эффективный обмен товароносителей возможен лишь в тех случаях, когда достоверно определено их оптимальное количество и четко выполняется график их обмена с потребителями.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b/>
          <w:sz w:val="32"/>
          <w:szCs w:val="32"/>
        </w:rPr>
        <w:t>Информационное обслуживание</w:t>
      </w:r>
      <w:r w:rsidRPr="00C5410E">
        <w:rPr>
          <w:sz w:val="32"/>
          <w:szCs w:val="32"/>
        </w:rPr>
        <w:t xml:space="preserve"> склада предполагает управление информационными потоками и является связующим стержнем функционирования всех служб склада. Информационное обслуживание охватывает:</w:t>
      </w:r>
    </w:p>
    <w:p w:rsidR="00C5410E" w:rsidRPr="00C5410E" w:rsidRDefault="00C5410E" w:rsidP="00C5410E">
      <w:pPr>
        <w:widowControl/>
        <w:numPr>
          <w:ilvl w:val="0"/>
          <w:numId w:val="11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обработку входящей документации;</w:t>
      </w:r>
    </w:p>
    <w:p w:rsidR="00C5410E" w:rsidRPr="00C5410E" w:rsidRDefault="00C5410E" w:rsidP="00C5410E">
      <w:pPr>
        <w:widowControl/>
        <w:numPr>
          <w:ilvl w:val="0"/>
          <w:numId w:val="11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предложения по заказам поставщиков;</w:t>
      </w:r>
    </w:p>
    <w:p w:rsidR="00C5410E" w:rsidRPr="00C5410E" w:rsidRDefault="00C5410E" w:rsidP="00C5410E">
      <w:pPr>
        <w:widowControl/>
        <w:numPr>
          <w:ilvl w:val="0"/>
          <w:numId w:val="11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оформление заказов поставщиков;</w:t>
      </w:r>
    </w:p>
    <w:p w:rsidR="00C5410E" w:rsidRPr="00C5410E" w:rsidRDefault="00C5410E" w:rsidP="00C5410E">
      <w:pPr>
        <w:widowControl/>
        <w:numPr>
          <w:ilvl w:val="0"/>
          <w:numId w:val="11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управление приемом т отправкой; контроль наличия товаров на складе;</w:t>
      </w:r>
    </w:p>
    <w:p w:rsidR="00C5410E" w:rsidRPr="00C5410E" w:rsidRDefault="00C5410E" w:rsidP="00C5410E">
      <w:pPr>
        <w:widowControl/>
        <w:numPr>
          <w:ilvl w:val="0"/>
          <w:numId w:val="11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прием заказов потребителей; оформление документации отправки;</w:t>
      </w:r>
    </w:p>
    <w:p w:rsidR="00C5410E" w:rsidRPr="00C5410E" w:rsidRDefault="00C5410E" w:rsidP="00C5410E">
      <w:pPr>
        <w:widowControl/>
        <w:numPr>
          <w:ilvl w:val="0"/>
          <w:numId w:val="11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диспетчерскую помощь, включая оптимальный выбор партий отгрузки и маршруты доставки;</w:t>
      </w:r>
    </w:p>
    <w:p w:rsidR="00C5410E" w:rsidRPr="00C5410E" w:rsidRDefault="00C5410E" w:rsidP="00C5410E">
      <w:pPr>
        <w:widowControl/>
        <w:numPr>
          <w:ilvl w:val="0"/>
          <w:numId w:val="11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обработку счетов клиентов;</w:t>
      </w:r>
    </w:p>
    <w:p w:rsidR="00C5410E" w:rsidRPr="00C5410E" w:rsidRDefault="00C5410E" w:rsidP="00C5410E">
      <w:pPr>
        <w:widowControl/>
        <w:numPr>
          <w:ilvl w:val="0"/>
          <w:numId w:val="11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различную статистическую информацию</w:t>
      </w:r>
    </w:p>
    <w:p w:rsidR="00C5410E" w:rsidRPr="00C5410E" w:rsidRDefault="00C5410E" w:rsidP="00C5410E">
      <w:pPr>
        <w:tabs>
          <w:tab w:val="num" w:pos="993"/>
        </w:tabs>
        <w:spacing w:line="240" w:lineRule="auto"/>
        <w:ind w:firstLine="567"/>
        <w:rPr>
          <w:sz w:val="32"/>
          <w:szCs w:val="32"/>
        </w:rPr>
      </w:pPr>
      <w:r w:rsidRPr="00C5410E">
        <w:rPr>
          <w:b/>
          <w:sz w:val="32"/>
          <w:szCs w:val="32"/>
        </w:rPr>
        <w:t xml:space="preserve">Контроль за выполнением заказов и обеспечение обслуживания клиентов. </w:t>
      </w:r>
      <w:r w:rsidRPr="00C5410E">
        <w:rPr>
          <w:sz w:val="32"/>
          <w:szCs w:val="32"/>
        </w:rPr>
        <w:t xml:space="preserve">На обеспечение координации деятельности службы продаж в первую очередь направлены операции контроля за выполнением </w:t>
      </w:r>
      <w:r w:rsidRPr="00C5410E">
        <w:rPr>
          <w:sz w:val="32"/>
          <w:szCs w:val="32"/>
        </w:rPr>
        <w:lastRenderedPageBreak/>
        <w:t>заказов и оказание услуг клиентам, от выполнения которых зависит уровень обслуживания. Выделяют три основные категории элементов обслуживания: допродажное, во время продажи и послепродажное.</w:t>
      </w:r>
    </w:p>
    <w:p w:rsidR="00C5410E" w:rsidRPr="00C5410E" w:rsidRDefault="00C5410E" w:rsidP="00C5410E">
      <w:pPr>
        <w:tabs>
          <w:tab w:val="num" w:pos="993"/>
        </w:tabs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К продажным услугам относят:</w:t>
      </w:r>
    </w:p>
    <w:p w:rsidR="00C5410E" w:rsidRPr="00C5410E" w:rsidRDefault="00C5410E" w:rsidP="00C5410E">
      <w:pPr>
        <w:widowControl/>
        <w:numPr>
          <w:ilvl w:val="0"/>
          <w:numId w:val="12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сортировку товаров;</w:t>
      </w:r>
    </w:p>
    <w:p w:rsidR="00C5410E" w:rsidRPr="00C5410E" w:rsidRDefault="00C5410E" w:rsidP="00C5410E">
      <w:pPr>
        <w:widowControl/>
        <w:numPr>
          <w:ilvl w:val="0"/>
          <w:numId w:val="12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полную проверку качества поставляемых товаров;</w:t>
      </w:r>
    </w:p>
    <w:p w:rsidR="00C5410E" w:rsidRPr="00C5410E" w:rsidRDefault="00C5410E" w:rsidP="00C5410E">
      <w:pPr>
        <w:widowControl/>
        <w:numPr>
          <w:ilvl w:val="0"/>
          <w:numId w:val="12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фасовку и упаковку;</w:t>
      </w:r>
    </w:p>
    <w:p w:rsidR="00C5410E" w:rsidRPr="00C5410E" w:rsidRDefault="00C5410E" w:rsidP="00C5410E">
      <w:pPr>
        <w:widowControl/>
        <w:numPr>
          <w:ilvl w:val="0"/>
          <w:numId w:val="12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замену заказанного товара;</w:t>
      </w:r>
    </w:p>
    <w:p w:rsidR="00C5410E" w:rsidRPr="00C5410E" w:rsidRDefault="00C5410E" w:rsidP="00C5410E">
      <w:pPr>
        <w:widowControl/>
        <w:numPr>
          <w:ilvl w:val="0"/>
          <w:numId w:val="12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экспедиторские услуги с осуществлением разгрузки;</w:t>
      </w:r>
    </w:p>
    <w:p w:rsidR="00C5410E" w:rsidRPr="00C5410E" w:rsidRDefault="00C5410E" w:rsidP="00C5410E">
      <w:pPr>
        <w:widowControl/>
        <w:numPr>
          <w:ilvl w:val="0"/>
          <w:numId w:val="12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информационные услуги;</w:t>
      </w:r>
    </w:p>
    <w:p w:rsidR="00C5410E" w:rsidRPr="00C5410E" w:rsidRDefault="00C5410E" w:rsidP="00C5410E">
      <w:pPr>
        <w:widowControl/>
        <w:numPr>
          <w:ilvl w:val="0"/>
          <w:numId w:val="12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заключение договоров с транспортными агентствами.</w:t>
      </w:r>
    </w:p>
    <w:p w:rsidR="00C5410E" w:rsidRPr="00C5410E" w:rsidRDefault="00C5410E" w:rsidP="00C5410E">
      <w:pPr>
        <w:tabs>
          <w:tab w:val="num" w:pos="993"/>
        </w:tabs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Послепродажные услуги охватывают спектр услуг, оказываемых потребителям продукции:</w:t>
      </w:r>
    </w:p>
    <w:p w:rsidR="00C5410E" w:rsidRPr="00C5410E" w:rsidRDefault="00C5410E" w:rsidP="00C5410E">
      <w:pPr>
        <w:widowControl/>
        <w:numPr>
          <w:ilvl w:val="0"/>
          <w:numId w:val="13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установку изделий;</w:t>
      </w:r>
    </w:p>
    <w:p w:rsidR="00C5410E" w:rsidRPr="00C5410E" w:rsidRDefault="00C5410E" w:rsidP="00C5410E">
      <w:pPr>
        <w:widowControl/>
        <w:numPr>
          <w:ilvl w:val="0"/>
          <w:numId w:val="13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гарантийное обслуживание;</w:t>
      </w:r>
    </w:p>
    <w:p w:rsidR="00C5410E" w:rsidRPr="00C5410E" w:rsidRDefault="00C5410E" w:rsidP="00C5410E">
      <w:pPr>
        <w:widowControl/>
        <w:numPr>
          <w:ilvl w:val="0"/>
          <w:numId w:val="13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обеспечение запасными частями;</w:t>
      </w:r>
    </w:p>
    <w:p w:rsidR="00C5410E" w:rsidRPr="00C5410E" w:rsidRDefault="00C5410E" w:rsidP="00C5410E">
      <w:pPr>
        <w:widowControl/>
        <w:numPr>
          <w:ilvl w:val="0"/>
          <w:numId w:val="13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временную замену товаров;</w:t>
      </w:r>
    </w:p>
    <w:p w:rsidR="00C5410E" w:rsidRPr="00C5410E" w:rsidRDefault="00C5410E" w:rsidP="00C5410E">
      <w:pPr>
        <w:widowControl/>
        <w:numPr>
          <w:ilvl w:val="0"/>
          <w:numId w:val="13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прием и замену дефектной продукции.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Рациональное осуществление логистического процесса на складе - залог его рентабельности. При организации логистического процесса необходимо добиваться:</w:t>
      </w:r>
    </w:p>
    <w:p w:rsidR="00C5410E" w:rsidRPr="00C5410E" w:rsidRDefault="00C5410E" w:rsidP="00C5410E">
      <w:pPr>
        <w:widowControl/>
        <w:numPr>
          <w:ilvl w:val="0"/>
          <w:numId w:val="14"/>
        </w:numPr>
        <w:tabs>
          <w:tab w:val="clear" w:pos="360"/>
          <w:tab w:val="num" w:pos="285"/>
          <w:tab w:val="left" w:pos="993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рациональной планировки склада при выделении рабочих зон, способствующей снижению затрат и усовершенствованию процесса переработки груза;</w:t>
      </w:r>
    </w:p>
    <w:p w:rsidR="00C5410E" w:rsidRPr="00C5410E" w:rsidRDefault="00C5410E" w:rsidP="00C5410E">
      <w:pPr>
        <w:widowControl/>
        <w:numPr>
          <w:ilvl w:val="0"/>
          <w:numId w:val="14"/>
        </w:numPr>
        <w:tabs>
          <w:tab w:val="clear" w:pos="360"/>
          <w:tab w:val="num" w:pos="285"/>
          <w:tab w:val="left" w:pos="993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эффективного использования пространства при расстановке оборудования, что позволяет увеличить мощность склада;</w:t>
      </w:r>
    </w:p>
    <w:p w:rsidR="00C5410E" w:rsidRPr="00C5410E" w:rsidRDefault="00C5410E" w:rsidP="00C5410E">
      <w:pPr>
        <w:widowControl/>
        <w:numPr>
          <w:ilvl w:val="0"/>
          <w:numId w:val="14"/>
        </w:numPr>
        <w:tabs>
          <w:tab w:val="clear" w:pos="360"/>
          <w:tab w:val="num" w:pos="285"/>
          <w:tab w:val="left" w:pos="993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использования универсального оборудования, выполняющего различные складские операции, что дает существенное сокращение парка подъемно-транспортных машин;</w:t>
      </w:r>
    </w:p>
    <w:p w:rsidR="00C5410E" w:rsidRPr="00C5410E" w:rsidRDefault="00C5410E" w:rsidP="00C5410E">
      <w:pPr>
        <w:widowControl/>
        <w:numPr>
          <w:ilvl w:val="0"/>
          <w:numId w:val="14"/>
        </w:numPr>
        <w:tabs>
          <w:tab w:val="clear" w:pos="360"/>
          <w:tab w:val="num" w:pos="285"/>
          <w:tab w:val="left" w:pos="993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минимизация маршрутов внутрискладской перевозки с целью сокращения эксплуатационных затрат и увеличение пропускной способности склада;</w:t>
      </w:r>
    </w:p>
    <w:p w:rsidR="00C5410E" w:rsidRPr="00C5410E" w:rsidRDefault="00C5410E" w:rsidP="00C5410E">
      <w:pPr>
        <w:widowControl/>
        <w:numPr>
          <w:ilvl w:val="0"/>
          <w:numId w:val="14"/>
        </w:numPr>
        <w:tabs>
          <w:tab w:val="clear" w:pos="360"/>
          <w:tab w:val="num" w:pos="285"/>
          <w:tab w:val="left" w:pos="993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осуществления унитизации партий отгрузок и применения централизованной доставки, что позволяет существенно сократить  транспортные издержки;</w:t>
      </w:r>
    </w:p>
    <w:p w:rsidR="00C5410E" w:rsidRPr="00C5410E" w:rsidRDefault="00C5410E" w:rsidP="00C5410E">
      <w:pPr>
        <w:widowControl/>
        <w:numPr>
          <w:ilvl w:val="0"/>
          <w:numId w:val="14"/>
        </w:numPr>
        <w:tabs>
          <w:tab w:val="clear" w:pos="360"/>
          <w:tab w:val="num" w:pos="285"/>
          <w:tab w:val="left" w:pos="993"/>
          <w:tab w:val="num" w:pos="1134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максимального использования возможностей информационной системы, что значительно сокращает время и затраты, связанные с документооборотом и обменом информации. </w:t>
      </w:r>
    </w:p>
    <w:p w:rsidR="002505BC" w:rsidRDefault="002505BC" w:rsidP="00C5410E">
      <w:pPr>
        <w:spacing w:line="240" w:lineRule="auto"/>
        <w:rPr>
          <w:b/>
          <w:sz w:val="32"/>
          <w:szCs w:val="32"/>
        </w:rPr>
      </w:pPr>
    </w:p>
    <w:p w:rsidR="00C5410E" w:rsidRPr="00C5410E" w:rsidRDefault="00C5410E" w:rsidP="00C5410E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5.</w:t>
      </w:r>
      <w:r w:rsidRPr="00C5410E">
        <w:rPr>
          <w:b/>
          <w:sz w:val="32"/>
          <w:szCs w:val="32"/>
        </w:rPr>
        <w:t>Система складирования как основа рентабельности работы склада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Общая концепция решения складской системы в первую очередь должна быть экономичной. Экономический успех обеспечивается в случае, если планирование и реализация складской системы рассматриваются с точки зрения интересов всей фирмы. Рентабельность склада будет, в конечном счете, основным критерием выбранной общей концепции. 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Система складирования предполагает оптимальное размещение груза на складе и рациональное управление им. При разработке системы складирования необходимо учитывать все взаимосвязи с внешними и внутренними потоками и связанные с ними факторы. Система складирования включает следующие складские подсистемы:</w:t>
      </w:r>
    </w:p>
    <w:p w:rsidR="00C5410E" w:rsidRPr="00C5410E" w:rsidRDefault="00C5410E" w:rsidP="00C5410E">
      <w:pPr>
        <w:widowControl/>
        <w:numPr>
          <w:ilvl w:val="0"/>
          <w:numId w:val="15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складируемая грузовая единица (поддон);</w:t>
      </w:r>
    </w:p>
    <w:p w:rsidR="00C5410E" w:rsidRPr="00C5410E" w:rsidRDefault="00C5410E" w:rsidP="00C5410E">
      <w:pPr>
        <w:widowControl/>
        <w:numPr>
          <w:ilvl w:val="0"/>
          <w:numId w:val="15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вид складирования (на полу, в блоках, в стеллажах);</w:t>
      </w:r>
    </w:p>
    <w:p w:rsidR="00C5410E" w:rsidRPr="00C5410E" w:rsidRDefault="00C5410E" w:rsidP="00C5410E">
      <w:pPr>
        <w:widowControl/>
        <w:numPr>
          <w:ilvl w:val="0"/>
          <w:numId w:val="15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оборудование по обслуживанию склада (тележка, электропогрузчик, электроштабелер);</w:t>
      </w:r>
    </w:p>
    <w:p w:rsidR="00C5410E" w:rsidRPr="00C5410E" w:rsidRDefault="00C5410E" w:rsidP="00C5410E">
      <w:pPr>
        <w:widowControl/>
        <w:numPr>
          <w:ilvl w:val="0"/>
          <w:numId w:val="15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система комплектации;</w:t>
      </w:r>
    </w:p>
    <w:p w:rsidR="00C5410E" w:rsidRPr="00C5410E" w:rsidRDefault="00C5410E" w:rsidP="00C5410E">
      <w:pPr>
        <w:widowControl/>
        <w:numPr>
          <w:ilvl w:val="0"/>
          <w:numId w:val="15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управление перемещением груза (вручную, в местном режиме);</w:t>
      </w:r>
    </w:p>
    <w:p w:rsidR="00C5410E" w:rsidRPr="00C5410E" w:rsidRDefault="00C5410E" w:rsidP="00C5410E">
      <w:pPr>
        <w:widowControl/>
        <w:numPr>
          <w:ilvl w:val="0"/>
          <w:numId w:val="15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обработка информации. 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Выбор рациональной системы складирования должен осуществляться в следующем порядке:</w:t>
      </w:r>
    </w:p>
    <w:p w:rsidR="00C5410E" w:rsidRPr="00C5410E" w:rsidRDefault="00C5410E" w:rsidP="00C5410E">
      <w:pPr>
        <w:widowControl/>
        <w:numPr>
          <w:ilvl w:val="0"/>
          <w:numId w:val="16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определяются место склада в логистической системе и его функции;</w:t>
      </w:r>
    </w:p>
    <w:p w:rsidR="00C5410E" w:rsidRPr="00C5410E" w:rsidRDefault="00C5410E" w:rsidP="00C5410E">
      <w:pPr>
        <w:widowControl/>
        <w:numPr>
          <w:ilvl w:val="0"/>
          <w:numId w:val="16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устанавливается общая направленность технической направленности складской системы;</w:t>
      </w:r>
    </w:p>
    <w:p w:rsidR="00C5410E" w:rsidRPr="00C5410E" w:rsidRDefault="00C5410E" w:rsidP="00C5410E">
      <w:pPr>
        <w:widowControl/>
        <w:numPr>
          <w:ilvl w:val="0"/>
          <w:numId w:val="16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определяется задача, которой подчинена разработка системы складирования;</w:t>
      </w:r>
    </w:p>
    <w:p w:rsidR="00C5410E" w:rsidRPr="00C5410E" w:rsidRDefault="00C5410E" w:rsidP="00C5410E">
      <w:pPr>
        <w:widowControl/>
        <w:numPr>
          <w:ilvl w:val="0"/>
          <w:numId w:val="16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выбираются элементы каждой складской подсистемы;</w:t>
      </w:r>
    </w:p>
    <w:p w:rsidR="00C5410E" w:rsidRPr="00C5410E" w:rsidRDefault="00C5410E" w:rsidP="00C5410E">
      <w:pPr>
        <w:widowControl/>
        <w:numPr>
          <w:ilvl w:val="0"/>
          <w:numId w:val="16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создаются комбинации выбранных элементов всех подсистем;</w:t>
      </w:r>
    </w:p>
    <w:p w:rsidR="00C5410E" w:rsidRPr="00C5410E" w:rsidRDefault="00C5410E" w:rsidP="00C5410E">
      <w:pPr>
        <w:widowControl/>
        <w:numPr>
          <w:ilvl w:val="0"/>
          <w:numId w:val="16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осуществляется предварительный выбор конкурентных вариантов из всех технически возможных;</w:t>
      </w:r>
    </w:p>
    <w:p w:rsidR="00C5410E" w:rsidRPr="00C5410E" w:rsidRDefault="00C5410E" w:rsidP="00C5410E">
      <w:pPr>
        <w:widowControl/>
        <w:numPr>
          <w:ilvl w:val="0"/>
          <w:numId w:val="16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проводится технико-экономическая оценка каждого конкурентного варианта;</w:t>
      </w:r>
    </w:p>
    <w:p w:rsidR="00C5410E" w:rsidRPr="00C5410E" w:rsidRDefault="00C5410E" w:rsidP="00C5410E">
      <w:pPr>
        <w:widowControl/>
        <w:numPr>
          <w:ilvl w:val="0"/>
          <w:numId w:val="16"/>
        </w:numPr>
        <w:tabs>
          <w:tab w:val="clear" w:pos="360"/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>Осуществляется альтернативный выбор рационального варианта.</w:t>
      </w:r>
    </w:p>
    <w:p w:rsidR="00C5410E" w:rsidRDefault="00C5410E" w:rsidP="00C5410E">
      <w:pPr>
        <w:spacing w:line="240" w:lineRule="auto"/>
        <w:ind w:firstLine="567"/>
        <w:rPr>
          <w:sz w:val="32"/>
          <w:szCs w:val="32"/>
        </w:rPr>
      </w:pPr>
    </w:p>
    <w:p w:rsidR="002505BC" w:rsidRDefault="002505BC" w:rsidP="00C5410E">
      <w:pPr>
        <w:spacing w:line="240" w:lineRule="auto"/>
        <w:ind w:firstLine="567"/>
        <w:rPr>
          <w:sz w:val="32"/>
          <w:szCs w:val="32"/>
        </w:rPr>
      </w:pPr>
    </w:p>
    <w:p w:rsidR="002505BC" w:rsidRDefault="002505BC" w:rsidP="00C5410E">
      <w:pPr>
        <w:spacing w:line="240" w:lineRule="auto"/>
        <w:ind w:firstLine="567"/>
        <w:rPr>
          <w:sz w:val="32"/>
          <w:szCs w:val="32"/>
        </w:rPr>
      </w:pPr>
    </w:p>
    <w:p w:rsidR="002505BC" w:rsidRDefault="002505BC" w:rsidP="00C5410E">
      <w:pPr>
        <w:spacing w:line="240" w:lineRule="auto"/>
        <w:ind w:firstLine="567"/>
        <w:rPr>
          <w:sz w:val="32"/>
          <w:szCs w:val="32"/>
        </w:rPr>
      </w:pPr>
    </w:p>
    <w:p w:rsidR="00C5410E" w:rsidRPr="00C5410E" w:rsidRDefault="00C5410E" w:rsidP="00C5410E">
      <w:pPr>
        <w:spacing w:line="240" w:lineRule="auto"/>
        <w:ind w:firstLine="0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6.</w:t>
      </w:r>
      <w:r w:rsidRPr="00C5410E">
        <w:rPr>
          <w:b/>
          <w:sz w:val="32"/>
          <w:szCs w:val="32"/>
        </w:rPr>
        <w:t>Определение места склада в логистической системе и общая направленность его технической оснащенности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Склады встречаются в различных областях логистики. 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Склады в области снабжения</w:t>
      </w:r>
      <w:r w:rsidRPr="00C5410E">
        <w:rPr>
          <w:b/>
          <w:i/>
          <w:sz w:val="32"/>
          <w:szCs w:val="32"/>
        </w:rPr>
        <w:t xml:space="preserve"> </w:t>
      </w:r>
      <w:r w:rsidRPr="00C5410E">
        <w:rPr>
          <w:sz w:val="32"/>
          <w:szCs w:val="32"/>
        </w:rPr>
        <w:t>с учетом их хозяйственной принадлежности можно разделить на две группы:</w:t>
      </w:r>
    </w:p>
    <w:p w:rsidR="00C5410E" w:rsidRPr="00C5410E" w:rsidRDefault="00C5410E" w:rsidP="00C5410E">
      <w:pPr>
        <w:widowControl/>
        <w:numPr>
          <w:ilvl w:val="0"/>
          <w:numId w:val="17"/>
        </w:numPr>
        <w:tabs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 </w:t>
      </w:r>
      <w:r w:rsidRPr="00C5410E">
        <w:rPr>
          <w:b/>
          <w:sz w:val="32"/>
          <w:szCs w:val="32"/>
        </w:rPr>
        <w:t>Склады сырья и материалов</w:t>
      </w:r>
      <w:r w:rsidRPr="00C5410E">
        <w:rPr>
          <w:sz w:val="32"/>
          <w:szCs w:val="32"/>
        </w:rPr>
        <w:t xml:space="preserve"> работают с однородным грузом, с большими партиями поставки, относительно постоянной оборачиваемостью,что дает возможность ставить вопрос об автоматизированной складской переработке груза;</w:t>
      </w:r>
    </w:p>
    <w:p w:rsidR="00C5410E" w:rsidRPr="00C5410E" w:rsidRDefault="00C5410E" w:rsidP="00C5410E">
      <w:pPr>
        <w:widowControl/>
        <w:numPr>
          <w:ilvl w:val="0"/>
          <w:numId w:val="17"/>
        </w:numPr>
        <w:tabs>
          <w:tab w:val="num" w:pos="993"/>
        </w:tabs>
        <w:autoSpaceDE/>
        <w:adjustRightInd/>
        <w:spacing w:line="240" w:lineRule="auto"/>
        <w:ind w:left="0" w:firstLine="567"/>
        <w:rPr>
          <w:sz w:val="32"/>
          <w:szCs w:val="32"/>
        </w:rPr>
      </w:pPr>
      <w:r w:rsidRPr="00C5410E">
        <w:rPr>
          <w:b/>
          <w:sz w:val="32"/>
          <w:szCs w:val="32"/>
        </w:rPr>
        <w:t>Склады продукции производственного назначения</w:t>
      </w:r>
      <w:r w:rsidRPr="00C5410E">
        <w:rPr>
          <w:sz w:val="32"/>
          <w:szCs w:val="32"/>
        </w:rPr>
        <w:t>. Как правило, эти грузы с высокой массой, относительно однородной номенклатуры, требующие в основном высокого уровня механизации и автоматизации складских работ.</w:t>
      </w:r>
    </w:p>
    <w:p w:rsidR="00C5410E" w:rsidRPr="00C5410E" w:rsidRDefault="00C5410E" w:rsidP="00C5410E">
      <w:pPr>
        <w:pStyle w:val="a3"/>
        <w:ind w:firstLine="567"/>
        <w:jc w:val="both"/>
        <w:rPr>
          <w:sz w:val="32"/>
          <w:szCs w:val="32"/>
        </w:rPr>
      </w:pPr>
      <w:r w:rsidRPr="00C5410E">
        <w:rPr>
          <w:sz w:val="32"/>
          <w:szCs w:val="32"/>
        </w:rPr>
        <w:t xml:space="preserve">Склады </w:t>
      </w:r>
      <w:r w:rsidRPr="00C5410E">
        <w:rPr>
          <w:b/>
          <w:sz w:val="32"/>
          <w:szCs w:val="32"/>
        </w:rPr>
        <w:t>производственной логистики</w:t>
      </w:r>
      <w:r w:rsidRPr="00C5410E">
        <w:rPr>
          <w:sz w:val="32"/>
          <w:szCs w:val="32"/>
        </w:rPr>
        <w:t xml:space="preserve"> связаны с обработкой груза относительно постоянной номенклатуры, поступающего и уходящего со склада с определенной периодичностью и малым сроком хранения, что позволяет добиться автоматизированной обработки груза или высокого уровня механизации проводимых работ.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Склады </w:t>
      </w:r>
      <w:r w:rsidRPr="00C5410E">
        <w:rPr>
          <w:b/>
          <w:sz w:val="32"/>
          <w:szCs w:val="32"/>
        </w:rPr>
        <w:t>распределительной логистики</w:t>
      </w:r>
      <w:r w:rsidRPr="00C5410E">
        <w:rPr>
          <w:sz w:val="32"/>
          <w:szCs w:val="32"/>
        </w:rPr>
        <w:t xml:space="preserve">, основное назначение которых -  преобразование производственного ассортимента в торговый и бесперебойное обеспечение различных потребителей, включая розничную сеть, составляют наиболее многочисленную и разнообразную группу. 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Склады </w:t>
      </w:r>
      <w:r w:rsidRPr="00C5410E">
        <w:rPr>
          <w:b/>
          <w:sz w:val="32"/>
          <w:szCs w:val="32"/>
        </w:rPr>
        <w:t>готовой продукции</w:t>
      </w:r>
      <w:r w:rsidRPr="00C5410E">
        <w:rPr>
          <w:sz w:val="32"/>
          <w:szCs w:val="32"/>
        </w:rPr>
        <w:t xml:space="preserve"> и распределительные склады производителей в различных регионах сбыта занимаются обработкой тарных и штучных грузов однородной номенклатуры с быстрой оборачиваемостью реализуемых крупными партиями. 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 xml:space="preserve">Склады </w:t>
      </w:r>
      <w:r w:rsidRPr="00C5410E">
        <w:rPr>
          <w:b/>
          <w:sz w:val="32"/>
          <w:szCs w:val="32"/>
        </w:rPr>
        <w:t>оптовой торговли</w:t>
      </w:r>
      <w:r w:rsidRPr="00C5410E">
        <w:rPr>
          <w:sz w:val="32"/>
          <w:szCs w:val="32"/>
        </w:rPr>
        <w:t xml:space="preserve"> товарами народного потребления в основном обеспечивают снабжение розничной сети и мелких потребителей. </w:t>
      </w:r>
    </w:p>
    <w:p w:rsidR="00C5410E" w:rsidRPr="00C5410E" w:rsidRDefault="00C5410E" w:rsidP="00C5410E">
      <w:pPr>
        <w:spacing w:line="240" w:lineRule="auto"/>
        <w:ind w:firstLine="567"/>
        <w:rPr>
          <w:sz w:val="32"/>
          <w:szCs w:val="32"/>
        </w:rPr>
      </w:pPr>
      <w:r w:rsidRPr="00C5410E">
        <w:rPr>
          <w:sz w:val="32"/>
          <w:szCs w:val="32"/>
        </w:rPr>
        <w:t>Независимо от направленности технической оснащенности переработки груза обработка информационных потоков должна быть автоматизирована. Современные логистические системы должны иметь единую информационную систему для всех ее участников.</w:t>
      </w:r>
    </w:p>
    <w:p w:rsidR="00C5410E" w:rsidRPr="00C5410E" w:rsidRDefault="00C5410E" w:rsidP="00C5410E">
      <w:pPr>
        <w:pStyle w:val="FR1"/>
        <w:spacing w:before="0" w:line="240" w:lineRule="auto"/>
        <w:ind w:left="0" w:firstLine="0"/>
        <w:rPr>
          <w:b/>
          <w:color w:val="000000"/>
        </w:rPr>
      </w:pPr>
    </w:p>
    <w:p w:rsidR="004D3354" w:rsidRDefault="004D3354">
      <w:pPr>
        <w:rPr>
          <w:sz w:val="32"/>
          <w:szCs w:val="32"/>
        </w:rPr>
      </w:pPr>
    </w:p>
    <w:p w:rsidR="002505BC" w:rsidRDefault="002505BC">
      <w:pPr>
        <w:rPr>
          <w:sz w:val="32"/>
          <w:szCs w:val="32"/>
        </w:rPr>
      </w:pPr>
    </w:p>
    <w:p w:rsidR="002505BC" w:rsidRDefault="002505BC">
      <w:pPr>
        <w:rPr>
          <w:sz w:val="32"/>
          <w:szCs w:val="32"/>
        </w:rPr>
      </w:pPr>
    </w:p>
    <w:p w:rsidR="002505BC" w:rsidRPr="002505BC" w:rsidRDefault="002505BC" w:rsidP="002505BC">
      <w:pPr>
        <w:pStyle w:val="ab"/>
        <w:jc w:val="both"/>
        <w:rPr>
          <w:rFonts w:ascii="Times New Roman" w:hAnsi="Times New Roman"/>
          <w:b/>
          <w:sz w:val="36"/>
          <w:szCs w:val="36"/>
        </w:rPr>
      </w:pPr>
      <w:r w:rsidRPr="002505BC">
        <w:rPr>
          <w:rFonts w:ascii="Times New Roman" w:hAnsi="Times New Roman"/>
          <w:b/>
          <w:sz w:val="36"/>
          <w:szCs w:val="36"/>
        </w:rPr>
        <w:lastRenderedPageBreak/>
        <w:t>Список использованной литературы</w:t>
      </w:r>
    </w:p>
    <w:p w:rsidR="002505BC" w:rsidRPr="002505BC" w:rsidRDefault="002505BC" w:rsidP="002505BC">
      <w:pPr>
        <w:pStyle w:val="ab"/>
        <w:numPr>
          <w:ilvl w:val="0"/>
          <w:numId w:val="20"/>
        </w:numPr>
        <w:tabs>
          <w:tab w:val="clear" w:pos="1778"/>
          <w:tab w:val="num" w:pos="0"/>
        </w:tabs>
        <w:ind w:left="0" w:hanging="77"/>
        <w:jc w:val="both"/>
        <w:rPr>
          <w:rFonts w:ascii="Times New Roman" w:hAnsi="Times New Roman"/>
          <w:sz w:val="32"/>
          <w:szCs w:val="32"/>
        </w:rPr>
      </w:pPr>
      <w:r w:rsidRPr="002505BC">
        <w:rPr>
          <w:rFonts w:ascii="Times New Roman" w:hAnsi="Times New Roman"/>
          <w:sz w:val="32"/>
          <w:szCs w:val="32"/>
        </w:rPr>
        <w:t>А.М. Основы логистики. – М.: ИВЦ «Маркетинг», 1995.</w:t>
      </w:r>
    </w:p>
    <w:p w:rsidR="002505BC" w:rsidRPr="002505BC" w:rsidRDefault="002505BC" w:rsidP="002505BC">
      <w:pPr>
        <w:pStyle w:val="ab"/>
        <w:numPr>
          <w:ilvl w:val="0"/>
          <w:numId w:val="20"/>
        </w:numPr>
        <w:tabs>
          <w:tab w:val="clear" w:pos="1778"/>
          <w:tab w:val="num" w:pos="0"/>
        </w:tabs>
        <w:ind w:left="0" w:hanging="77"/>
        <w:jc w:val="both"/>
        <w:rPr>
          <w:rFonts w:ascii="Times New Roman" w:hAnsi="Times New Roman"/>
          <w:sz w:val="32"/>
          <w:szCs w:val="32"/>
        </w:rPr>
      </w:pPr>
      <w:r w:rsidRPr="002505BC">
        <w:rPr>
          <w:rFonts w:ascii="Times New Roman" w:hAnsi="Times New Roman"/>
          <w:sz w:val="32"/>
          <w:szCs w:val="32"/>
        </w:rPr>
        <w:t>Гордон М.П. Функции и развитие логистики с сфере товароведения// Риск, 1993, №1. С.42.</w:t>
      </w:r>
    </w:p>
    <w:p w:rsidR="002505BC" w:rsidRPr="002505BC" w:rsidRDefault="002505BC" w:rsidP="002505BC">
      <w:pPr>
        <w:pStyle w:val="ab"/>
        <w:numPr>
          <w:ilvl w:val="0"/>
          <w:numId w:val="20"/>
        </w:numPr>
        <w:tabs>
          <w:tab w:val="clear" w:pos="1778"/>
          <w:tab w:val="num" w:pos="0"/>
        </w:tabs>
        <w:ind w:left="0" w:hanging="77"/>
        <w:jc w:val="both"/>
        <w:rPr>
          <w:rFonts w:ascii="Times New Roman" w:hAnsi="Times New Roman"/>
          <w:sz w:val="32"/>
          <w:szCs w:val="32"/>
        </w:rPr>
      </w:pPr>
      <w:r w:rsidRPr="002505BC">
        <w:rPr>
          <w:rFonts w:ascii="Times New Roman" w:hAnsi="Times New Roman"/>
          <w:sz w:val="32"/>
          <w:szCs w:val="32"/>
        </w:rPr>
        <w:t>Дегтеренко В.Н. Функции логистики маркетинга. – Ростов-на-Дону: Издательство Ростовского университета, 1992.</w:t>
      </w:r>
    </w:p>
    <w:p w:rsidR="002505BC" w:rsidRPr="002505BC" w:rsidRDefault="002505BC" w:rsidP="002505BC">
      <w:pPr>
        <w:pStyle w:val="ab"/>
        <w:numPr>
          <w:ilvl w:val="0"/>
          <w:numId w:val="20"/>
        </w:numPr>
        <w:tabs>
          <w:tab w:val="clear" w:pos="1778"/>
          <w:tab w:val="num" w:pos="0"/>
        </w:tabs>
        <w:ind w:left="0" w:hanging="77"/>
        <w:jc w:val="both"/>
        <w:rPr>
          <w:rFonts w:ascii="Times New Roman" w:hAnsi="Times New Roman"/>
          <w:sz w:val="32"/>
          <w:szCs w:val="32"/>
        </w:rPr>
      </w:pPr>
      <w:r w:rsidRPr="002505BC">
        <w:rPr>
          <w:rFonts w:ascii="Times New Roman" w:hAnsi="Times New Roman"/>
          <w:sz w:val="32"/>
          <w:szCs w:val="32"/>
        </w:rPr>
        <w:t>Котлер Ф. Основы маркетинга. – М.: Прогресс, 1990.</w:t>
      </w:r>
    </w:p>
    <w:p w:rsidR="002505BC" w:rsidRPr="002505BC" w:rsidRDefault="002505BC" w:rsidP="002505BC">
      <w:pPr>
        <w:pStyle w:val="ab"/>
        <w:numPr>
          <w:ilvl w:val="0"/>
          <w:numId w:val="20"/>
        </w:numPr>
        <w:tabs>
          <w:tab w:val="clear" w:pos="1778"/>
          <w:tab w:val="num" w:pos="0"/>
        </w:tabs>
        <w:ind w:left="0" w:hanging="77"/>
        <w:jc w:val="both"/>
        <w:rPr>
          <w:rFonts w:ascii="Times New Roman" w:hAnsi="Times New Roman"/>
          <w:sz w:val="32"/>
          <w:szCs w:val="32"/>
        </w:rPr>
      </w:pPr>
      <w:r w:rsidRPr="002505BC">
        <w:rPr>
          <w:rFonts w:ascii="Times New Roman" w:hAnsi="Times New Roman"/>
          <w:sz w:val="32"/>
          <w:szCs w:val="32"/>
        </w:rPr>
        <w:t>Макконел К.Р., Брю С.Л. Экономикс: Принципы, проблемы и политика. В 2 т. – М.: Республика, 1992.</w:t>
      </w:r>
    </w:p>
    <w:p w:rsidR="002505BC" w:rsidRPr="002505BC" w:rsidRDefault="002505BC" w:rsidP="002505BC">
      <w:pPr>
        <w:pStyle w:val="ab"/>
        <w:numPr>
          <w:ilvl w:val="0"/>
          <w:numId w:val="20"/>
        </w:numPr>
        <w:tabs>
          <w:tab w:val="clear" w:pos="1778"/>
          <w:tab w:val="num" w:pos="0"/>
        </w:tabs>
        <w:ind w:left="0" w:hanging="77"/>
        <w:jc w:val="both"/>
        <w:rPr>
          <w:rFonts w:ascii="Times New Roman" w:hAnsi="Times New Roman"/>
          <w:sz w:val="32"/>
          <w:szCs w:val="32"/>
        </w:rPr>
      </w:pPr>
      <w:r w:rsidRPr="002505BC">
        <w:rPr>
          <w:rFonts w:ascii="Times New Roman" w:hAnsi="Times New Roman"/>
          <w:sz w:val="32"/>
          <w:szCs w:val="32"/>
        </w:rPr>
        <w:t>Маликов О.Б., Малкович А.Р. Склады промышленных предприятий. Справочник/Под общей ред. Проф. О.Б.Маликова. – Л.: Машиностроение, 1989.</w:t>
      </w:r>
    </w:p>
    <w:p w:rsidR="002505BC" w:rsidRPr="002505BC" w:rsidRDefault="002505BC" w:rsidP="002505BC">
      <w:pPr>
        <w:pStyle w:val="ab"/>
        <w:numPr>
          <w:ilvl w:val="0"/>
          <w:numId w:val="20"/>
        </w:numPr>
        <w:tabs>
          <w:tab w:val="clear" w:pos="1778"/>
          <w:tab w:val="num" w:pos="0"/>
        </w:tabs>
        <w:ind w:left="0" w:hanging="77"/>
        <w:jc w:val="both"/>
        <w:rPr>
          <w:rFonts w:ascii="Times New Roman" w:hAnsi="Times New Roman"/>
          <w:sz w:val="32"/>
          <w:szCs w:val="32"/>
        </w:rPr>
      </w:pPr>
      <w:r w:rsidRPr="002505BC">
        <w:rPr>
          <w:rFonts w:ascii="Times New Roman" w:hAnsi="Times New Roman"/>
          <w:sz w:val="32"/>
          <w:szCs w:val="32"/>
        </w:rPr>
        <w:t>Неруш Ю.М., Лозовой Я.Ю., Шабанов Б.В. Грузовые перевозки и тарифы. – М.: Транспорт, 1989.</w:t>
      </w:r>
    </w:p>
    <w:p w:rsidR="002505BC" w:rsidRPr="002505BC" w:rsidRDefault="002505BC" w:rsidP="002505BC">
      <w:pPr>
        <w:pStyle w:val="ab"/>
        <w:numPr>
          <w:ilvl w:val="0"/>
          <w:numId w:val="20"/>
        </w:numPr>
        <w:tabs>
          <w:tab w:val="clear" w:pos="1778"/>
          <w:tab w:val="num" w:pos="0"/>
        </w:tabs>
        <w:ind w:left="0" w:hanging="77"/>
        <w:jc w:val="both"/>
        <w:rPr>
          <w:rFonts w:ascii="Times New Roman" w:hAnsi="Times New Roman"/>
          <w:sz w:val="32"/>
          <w:szCs w:val="32"/>
        </w:rPr>
      </w:pPr>
      <w:r w:rsidRPr="002505BC">
        <w:rPr>
          <w:rFonts w:ascii="Times New Roman" w:hAnsi="Times New Roman"/>
          <w:sz w:val="32"/>
          <w:szCs w:val="32"/>
        </w:rPr>
        <w:t>Неруш Ю.М. Снабжение и транспорт. Экономное взаимодействие. М.: Экономика, 1990.</w:t>
      </w:r>
    </w:p>
    <w:p w:rsidR="002505BC" w:rsidRPr="00C5410E" w:rsidRDefault="002505BC">
      <w:pPr>
        <w:rPr>
          <w:sz w:val="32"/>
          <w:szCs w:val="32"/>
        </w:rPr>
      </w:pPr>
    </w:p>
    <w:sectPr w:rsidR="002505BC" w:rsidRPr="00C5410E" w:rsidSect="002505BC">
      <w:footerReference w:type="default" r:id="rId7"/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0BB" w:rsidRDefault="00F030BB" w:rsidP="00C5410E">
      <w:pPr>
        <w:spacing w:line="240" w:lineRule="auto"/>
      </w:pPr>
      <w:r>
        <w:separator/>
      </w:r>
    </w:p>
  </w:endnote>
  <w:endnote w:type="continuationSeparator" w:id="0">
    <w:p w:rsidR="00F030BB" w:rsidRDefault="00F030BB" w:rsidP="00C541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3172"/>
      <w:docPartObj>
        <w:docPartGallery w:val="Page Numbers (Bottom of Page)"/>
        <w:docPartUnique/>
      </w:docPartObj>
    </w:sdtPr>
    <w:sdtContent>
      <w:p w:rsidR="00C5410E" w:rsidRDefault="00DA13EE">
        <w:pPr>
          <w:pStyle w:val="a8"/>
          <w:jc w:val="center"/>
        </w:pPr>
      </w:p>
    </w:sdtContent>
  </w:sdt>
  <w:p w:rsidR="00C5410E" w:rsidRDefault="00C5410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0BB" w:rsidRDefault="00F030BB" w:rsidP="00C5410E">
      <w:pPr>
        <w:spacing w:line="240" w:lineRule="auto"/>
      </w:pPr>
      <w:r>
        <w:separator/>
      </w:r>
    </w:p>
  </w:footnote>
  <w:footnote w:type="continuationSeparator" w:id="0">
    <w:p w:rsidR="00F030BB" w:rsidRDefault="00F030BB" w:rsidP="00C541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1DF9"/>
    <w:multiLevelType w:val="hybridMultilevel"/>
    <w:tmpl w:val="D3002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1635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1DD641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F2515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FF660F0"/>
    <w:multiLevelType w:val="singleLevel"/>
    <w:tmpl w:val="0ABEA0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>
    <w:nsid w:val="214D386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1EF751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8FA0D08"/>
    <w:multiLevelType w:val="singleLevel"/>
    <w:tmpl w:val="34BC8434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8">
    <w:nsid w:val="42D94A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7246D8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7C210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82B628F"/>
    <w:multiLevelType w:val="singleLevel"/>
    <w:tmpl w:val="CE60B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2">
    <w:nsid w:val="4E874F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D8A48EC"/>
    <w:multiLevelType w:val="hybridMultilevel"/>
    <w:tmpl w:val="50AC6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D60B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40317D4"/>
    <w:multiLevelType w:val="singleLevel"/>
    <w:tmpl w:val="BC8273B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/>
      </w:rPr>
    </w:lvl>
  </w:abstractNum>
  <w:abstractNum w:abstractNumId="16">
    <w:nsid w:val="677959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BBE2D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22E13D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41779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  <w:lvlOverride w:ilvl="0">
      <w:startOverride w:val="1"/>
    </w:lvlOverride>
  </w:num>
  <w:num w:numId="2">
    <w:abstractNumId w:val="14"/>
  </w:num>
  <w:num w:numId="3">
    <w:abstractNumId w:val="1"/>
    <w:lvlOverride w:ilvl="0">
      <w:startOverride w:val="1"/>
    </w:lvlOverride>
  </w:num>
  <w:num w:numId="4">
    <w:abstractNumId w:val="18"/>
  </w:num>
  <w:num w:numId="5">
    <w:abstractNumId w:val="16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3"/>
  </w:num>
  <w:num w:numId="11">
    <w:abstractNumId w:val="8"/>
  </w:num>
  <w:num w:numId="12">
    <w:abstractNumId w:val="2"/>
  </w:num>
  <w:num w:numId="13">
    <w:abstractNumId w:val="12"/>
  </w:num>
  <w:num w:numId="14">
    <w:abstractNumId w:val="19"/>
  </w:num>
  <w:num w:numId="15">
    <w:abstractNumId w:val="17"/>
  </w:num>
  <w:num w:numId="16">
    <w:abstractNumId w:val="11"/>
    <w:lvlOverride w:ilvl="0">
      <w:startOverride w:val="1"/>
    </w:lvlOverride>
  </w:num>
  <w:num w:numId="17">
    <w:abstractNumId w:val="15"/>
    <w:lvlOverride w:ilvl="0">
      <w:startOverride w:val="1"/>
    </w:lvlOverride>
  </w:num>
  <w:num w:numId="18">
    <w:abstractNumId w:val="0"/>
  </w:num>
  <w:num w:numId="19">
    <w:abstractNumId w:val="13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10E"/>
    <w:rsid w:val="001D7221"/>
    <w:rsid w:val="002505BC"/>
    <w:rsid w:val="004D3354"/>
    <w:rsid w:val="005F4E1C"/>
    <w:rsid w:val="0065614F"/>
    <w:rsid w:val="00C5410E"/>
    <w:rsid w:val="00D953DC"/>
    <w:rsid w:val="00DA13EE"/>
    <w:rsid w:val="00EB6EA4"/>
    <w:rsid w:val="00F03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10E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410E"/>
    <w:pPr>
      <w:keepNext/>
      <w:widowControl/>
      <w:autoSpaceDE/>
      <w:autoSpaceDN/>
      <w:adjustRightInd/>
      <w:spacing w:line="240" w:lineRule="auto"/>
      <w:ind w:firstLine="0"/>
      <w:jc w:val="center"/>
      <w:outlineLvl w:val="0"/>
    </w:pPr>
    <w:rPr>
      <w:rFonts w:eastAsia="Arial Unicode MS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5410E"/>
    <w:pPr>
      <w:widowControl/>
      <w:autoSpaceDE/>
      <w:autoSpaceDN/>
      <w:adjustRightInd/>
      <w:spacing w:line="240" w:lineRule="auto"/>
      <w:ind w:firstLine="0"/>
      <w:jc w:val="left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541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semiHidden/>
    <w:unhideWhenUsed/>
    <w:rsid w:val="00C5410E"/>
    <w:pPr>
      <w:widowControl/>
      <w:autoSpaceDE/>
      <w:autoSpaceDN/>
      <w:adjustRightInd/>
      <w:spacing w:line="240" w:lineRule="auto"/>
      <w:ind w:left="1134" w:right="851" w:firstLine="0"/>
      <w:jc w:val="left"/>
    </w:pPr>
    <w:rPr>
      <w:sz w:val="28"/>
      <w:szCs w:val="20"/>
    </w:rPr>
  </w:style>
  <w:style w:type="paragraph" w:customStyle="1" w:styleId="FR1">
    <w:name w:val="FR1"/>
    <w:rsid w:val="00C5410E"/>
    <w:pPr>
      <w:widowControl w:val="0"/>
      <w:autoSpaceDE w:val="0"/>
      <w:autoSpaceDN w:val="0"/>
      <w:adjustRightInd w:val="0"/>
      <w:spacing w:before="480" w:after="0" w:line="300" w:lineRule="auto"/>
      <w:ind w:left="1120" w:hanging="400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FR2">
    <w:name w:val="FR2"/>
    <w:rsid w:val="00C5410E"/>
    <w:pPr>
      <w:widowControl w:val="0"/>
      <w:autoSpaceDE w:val="0"/>
      <w:autoSpaceDN w:val="0"/>
      <w:adjustRightInd w:val="0"/>
      <w:spacing w:after="0" w:line="300" w:lineRule="auto"/>
      <w:ind w:left="1160" w:hanging="420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C5410E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5410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54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5410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4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5410E"/>
    <w:pPr>
      <w:ind w:left="720"/>
      <w:contextualSpacing/>
    </w:pPr>
  </w:style>
  <w:style w:type="paragraph" w:styleId="ab">
    <w:name w:val="Plain Text"/>
    <w:basedOn w:val="a"/>
    <w:link w:val="ac"/>
    <w:rsid w:val="002505BC"/>
    <w:pPr>
      <w:widowControl/>
      <w:autoSpaceDE/>
      <w:autoSpaceDN/>
      <w:adjustRightInd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2505B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6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2637</Words>
  <Characters>15033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Марина</cp:lastModifiedBy>
  <cp:revision>5</cp:revision>
  <dcterms:created xsi:type="dcterms:W3CDTF">2008-04-03T11:47:00Z</dcterms:created>
  <dcterms:modified xsi:type="dcterms:W3CDTF">2010-10-31T20:20:00Z</dcterms:modified>
</cp:coreProperties>
</file>